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7A4" w:rsidRPr="0022702D" w:rsidRDefault="00622110" w:rsidP="0022702D">
      <w:pPr>
        <w:spacing w:before="60" w:after="0" w:line="240" w:lineRule="auto"/>
        <w:jc w:val="both"/>
        <w:outlineLvl w:val="0"/>
        <w:rPr>
          <w:rFonts w:ascii="Arial" w:eastAsia="SimSun" w:hAnsi="Arial" w:cs="Arial"/>
          <w:b/>
          <w:kern w:val="36"/>
        </w:rPr>
      </w:pPr>
      <w:r w:rsidRPr="0022702D">
        <w:rPr>
          <w:rFonts w:ascii="Arial" w:eastAsia="SimSun" w:hAnsi="Arial" w:cs="Arial"/>
          <w:b/>
          <w:kern w:val="36"/>
        </w:rPr>
        <w:t xml:space="preserve">PhD studentship (Full-time)   </w:t>
      </w:r>
      <w:r w:rsidR="00130512" w:rsidRPr="0022702D">
        <w:rPr>
          <w:rFonts w:ascii="Arial" w:eastAsia="SimSun" w:hAnsi="Arial" w:cs="Arial"/>
          <w:b/>
          <w:kern w:val="36"/>
        </w:rPr>
        <w:t xml:space="preserve">                                                  </w:t>
      </w:r>
      <w:r w:rsidRPr="0022702D">
        <w:rPr>
          <w:rFonts w:ascii="Arial" w:eastAsia="SimSun" w:hAnsi="Arial" w:cs="Arial"/>
          <w:b/>
          <w:kern w:val="36"/>
        </w:rPr>
        <w:t xml:space="preserve">  </w:t>
      </w:r>
    </w:p>
    <w:p w:rsidR="003007A4" w:rsidRPr="0022702D" w:rsidRDefault="003007A4" w:rsidP="0022702D">
      <w:pPr>
        <w:spacing w:before="60" w:after="0" w:line="240" w:lineRule="auto"/>
        <w:jc w:val="both"/>
        <w:outlineLvl w:val="0"/>
        <w:rPr>
          <w:rFonts w:ascii="Arial" w:eastAsia="SimSun" w:hAnsi="Arial" w:cs="Arial"/>
          <w:kern w:val="36"/>
        </w:rPr>
      </w:pPr>
    </w:p>
    <w:tbl>
      <w:tblPr>
        <w:tblStyle w:val="TableGrid"/>
        <w:tblW w:w="8838" w:type="dxa"/>
        <w:tblLook w:val="04A0" w:firstRow="1" w:lastRow="0" w:firstColumn="1" w:lastColumn="0" w:noHBand="0" w:noVBand="1"/>
      </w:tblPr>
      <w:tblGrid>
        <w:gridCol w:w="1378"/>
        <w:gridCol w:w="7460"/>
      </w:tblGrid>
      <w:tr w:rsidR="003007A4" w:rsidRPr="0022702D">
        <w:trPr>
          <w:trHeight w:val="413"/>
        </w:trPr>
        <w:tc>
          <w:tcPr>
            <w:tcW w:w="1325" w:type="dxa"/>
          </w:tcPr>
          <w:p w:rsidR="003007A4" w:rsidRPr="0022702D" w:rsidRDefault="00622110" w:rsidP="0022702D">
            <w:pPr>
              <w:spacing w:before="60" w:after="0" w:line="240" w:lineRule="auto"/>
              <w:jc w:val="both"/>
              <w:outlineLvl w:val="0"/>
              <w:rPr>
                <w:rFonts w:ascii="Arial" w:eastAsia="SimSun" w:hAnsi="Arial" w:cs="Arial"/>
                <w:kern w:val="0"/>
              </w:rPr>
            </w:pPr>
            <w:r w:rsidRPr="0022702D">
              <w:rPr>
                <w:rFonts w:ascii="Arial" w:eastAsia="SimSun" w:hAnsi="Arial" w:cs="Arial"/>
                <w:kern w:val="0"/>
              </w:rPr>
              <w:t>Institution</w:t>
            </w:r>
          </w:p>
        </w:tc>
        <w:tc>
          <w:tcPr>
            <w:tcW w:w="7513" w:type="dxa"/>
          </w:tcPr>
          <w:p w:rsidR="003007A4" w:rsidRPr="0022702D" w:rsidRDefault="00622110" w:rsidP="0022702D">
            <w:pPr>
              <w:spacing w:before="60" w:after="0" w:line="240" w:lineRule="auto"/>
              <w:jc w:val="both"/>
              <w:outlineLvl w:val="0"/>
              <w:rPr>
                <w:rFonts w:ascii="Arial" w:eastAsia="SimSun" w:hAnsi="Arial" w:cs="Arial"/>
                <w:kern w:val="0"/>
              </w:rPr>
            </w:pPr>
            <w:r w:rsidRPr="0022702D">
              <w:rPr>
                <w:rFonts w:ascii="Arial" w:eastAsia="SimSun" w:hAnsi="Arial" w:cs="Arial"/>
                <w:kern w:val="0"/>
              </w:rPr>
              <w:t>Xi’an Jiaotong-Liverpool University, China</w:t>
            </w:r>
          </w:p>
        </w:tc>
      </w:tr>
      <w:tr w:rsidR="003007A4" w:rsidRPr="0022702D">
        <w:trPr>
          <w:trHeight w:val="449"/>
        </w:trPr>
        <w:tc>
          <w:tcPr>
            <w:tcW w:w="1325" w:type="dxa"/>
          </w:tcPr>
          <w:p w:rsidR="003007A4" w:rsidRPr="0022702D" w:rsidRDefault="00380F8F" w:rsidP="0022702D">
            <w:pPr>
              <w:spacing w:before="60" w:line="240" w:lineRule="auto"/>
              <w:jc w:val="both"/>
              <w:outlineLvl w:val="0"/>
              <w:rPr>
                <w:rFonts w:ascii="Arial" w:eastAsia="SimSun" w:hAnsi="Arial" w:cs="Arial"/>
                <w:kern w:val="36"/>
              </w:rPr>
            </w:pPr>
            <w:r w:rsidRPr="0022702D">
              <w:rPr>
                <w:rFonts w:ascii="Arial" w:eastAsia="SimSun" w:hAnsi="Arial" w:cs="Arial"/>
                <w:kern w:val="36"/>
              </w:rPr>
              <w:t>School</w:t>
            </w:r>
          </w:p>
        </w:tc>
        <w:tc>
          <w:tcPr>
            <w:tcW w:w="7513" w:type="dxa"/>
          </w:tcPr>
          <w:p w:rsidR="00EA109F" w:rsidRPr="0022702D" w:rsidRDefault="00BA5F53" w:rsidP="0022702D">
            <w:pPr>
              <w:spacing w:before="60" w:after="0" w:line="240" w:lineRule="auto"/>
              <w:jc w:val="both"/>
              <w:outlineLvl w:val="0"/>
              <w:rPr>
                <w:rFonts w:ascii="Arial" w:eastAsia="SimSun" w:hAnsi="Arial" w:cs="Arial"/>
                <w:kern w:val="0"/>
              </w:rPr>
            </w:pPr>
            <w:r w:rsidRPr="0022702D">
              <w:rPr>
                <w:rFonts w:ascii="Arial" w:eastAsia="SimSun" w:hAnsi="Arial" w:cs="Arial"/>
                <w:kern w:val="0"/>
              </w:rPr>
              <w:t xml:space="preserve">School of </w:t>
            </w:r>
            <w:r w:rsidR="005E28CA" w:rsidRPr="0022702D">
              <w:rPr>
                <w:rFonts w:ascii="Arial" w:eastAsia="SimSun" w:hAnsi="Arial" w:cs="Arial"/>
                <w:kern w:val="0"/>
              </w:rPr>
              <w:t>Science</w:t>
            </w:r>
          </w:p>
        </w:tc>
      </w:tr>
      <w:tr w:rsidR="003007A4" w:rsidRPr="0022702D">
        <w:tc>
          <w:tcPr>
            <w:tcW w:w="1325" w:type="dxa"/>
          </w:tcPr>
          <w:p w:rsidR="003007A4" w:rsidRPr="0022702D" w:rsidRDefault="00622110" w:rsidP="0022702D">
            <w:pPr>
              <w:spacing w:before="60" w:after="0" w:line="240" w:lineRule="auto"/>
              <w:jc w:val="both"/>
              <w:outlineLvl w:val="0"/>
              <w:rPr>
                <w:rFonts w:ascii="Arial" w:eastAsia="SimSun" w:hAnsi="Arial" w:cs="Arial"/>
                <w:kern w:val="0"/>
              </w:rPr>
            </w:pPr>
            <w:r w:rsidRPr="0022702D">
              <w:rPr>
                <w:rFonts w:ascii="Arial" w:eastAsia="SimSun" w:hAnsi="Arial" w:cs="Arial"/>
                <w:kern w:val="0"/>
              </w:rPr>
              <w:t xml:space="preserve">Supervisors </w:t>
            </w:r>
          </w:p>
        </w:tc>
        <w:tc>
          <w:tcPr>
            <w:tcW w:w="7513" w:type="dxa"/>
          </w:tcPr>
          <w:p w:rsidR="008C6FE4" w:rsidRPr="0022702D" w:rsidRDefault="008C6FE4" w:rsidP="0022702D">
            <w:pPr>
              <w:spacing w:before="60" w:line="240" w:lineRule="auto"/>
              <w:jc w:val="both"/>
              <w:outlineLvl w:val="0"/>
              <w:rPr>
                <w:rFonts w:ascii="Arial" w:eastAsia="SimSun" w:hAnsi="Arial" w:cs="Arial"/>
                <w:kern w:val="36"/>
              </w:rPr>
            </w:pPr>
            <w:r w:rsidRPr="0022702D">
              <w:rPr>
                <w:rFonts w:ascii="Arial" w:eastAsia="SimSun" w:hAnsi="Arial" w:cs="Arial"/>
                <w:kern w:val="36"/>
              </w:rPr>
              <w:t xml:space="preserve">Principal supervisor: </w:t>
            </w:r>
            <w:r w:rsidR="008C423B" w:rsidRPr="0022702D">
              <w:rPr>
                <w:rFonts w:ascii="Arial" w:eastAsia="SimSun" w:hAnsi="Arial" w:cs="Arial"/>
                <w:kern w:val="36"/>
              </w:rPr>
              <w:t xml:space="preserve">Professor/Dr </w:t>
            </w:r>
            <w:r w:rsidR="00F10D57" w:rsidRPr="0022702D">
              <w:rPr>
                <w:rFonts w:ascii="Arial" w:eastAsia="SimSun" w:hAnsi="Arial" w:cs="Arial"/>
                <w:kern w:val="36"/>
              </w:rPr>
              <w:t>Jia Meng</w:t>
            </w:r>
            <w:proofErr w:type="gramStart"/>
            <w:r w:rsidRPr="0022702D">
              <w:rPr>
                <w:rFonts w:ascii="Arial" w:eastAsia="SimSun" w:hAnsi="Arial" w:cs="Arial"/>
                <w:kern w:val="36"/>
              </w:rPr>
              <w:t xml:space="preserve">   (</w:t>
            </w:r>
            <w:proofErr w:type="gramEnd"/>
            <w:r w:rsidRPr="0022702D">
              <w:rPr>
                <w:rFonts w:ascii="Arial" w:eastAsia="SimSun" w:hAnsi="Arial" w:cs="Arial"/>
                <w:kern w:val="36"/>
              </w:rPr>
              <w:t>XJTLU</w:t>
            </w:r>
            <w:r w:rsidR="00EA109F" w:rsidRPr="0022702D">
              <w:rPr>
                <w:rFonts w:ascii="Arial" w:eastAsia="SimSun" w:hAnsi="Arial" w:cs="Arial"/>
                <w:kern w:val="36"/>
              </w:rPr>
              <w:t>)</w:t>
            </w:r>
          </w:p>
          <w:p w:rsidR="008C6FE4" w:rsidRPr="0022702D" w:rsidRDefault="008C6FE4" w:rsidP="0022702D">
            <w:pPr>
              <w:spacing w:before="60" w:line="240" w:lineRule="auto"/>
              <w:jc w:val="both"/>
              <w:outlineLvl w:val="0"/>
              <w:rPr>
                <w:rFonts w:ascii="Arial" w:eastAsia="SimSun" w:hAnsi="Arial" w:cs="Arial"/>
                <w:kern w:val="36"/>
              </w:rPr>
            </w:pPr>
            <w:r w:rsidRPr="0022702D">
              <w:rPr>
                <w:rFonts w:ascii="Arial" w:eastAsia="SimSun" w:hAnsi="Arial" w:cs="Arial"/>
                <w:kern w:val="36"/>
              </w:rPr>
              <w:t xml:space="preserve">Co-supervisor: </w:t>
            </w:r>
            <w:r w:rsidR="008C423B" w:rsidRPr="0022702D">
              <w:rPr>
                <w:rFonts w:ascii="Arial" w:eastAsia="SimSun" w:hAnsi="Arial" w:cs="Arial"/>
                <w:kern w:val="36"/>
              </w:rPr>
              <w:t>Professor/</w:t>
            </w:r>
            <w:proofErr w:type="spellStart"/>
            <w:r w:rsidR="008C423B" w:rsidRPr="0022702D">
              <w:rPr>
                <w:rFonts w:ascii="Arial" w:eastAsia="SimSun" w:hAnsi="Arial" w:cs="Arial"/>
                <w:kern w:val="36"/>
              </w:rPr>
              <w:t>Dr</w:t>
            </w:r>
            <w:proofErr w:type="spellEnd"/>
            <w:r w:rsidR="008C423B" w:rsidRPr="0022702D">
              <w:rPr>
                <w:rFonts w:ascii="Arial" w:eastAsia="SimSun" w:hAnsi="Arial" w:cs="Arial"/>
                <w:kern w:val="36"/>
              </w:rPr>
              <w:t xml:space="preserve"> </w:t>
            </w:r>
            <w:proofErr w:type="spellStart"/>
            <w:r w:rsidR="00F10D57" w:rsidRPr="0022702D">
              <w:rPr>
                <w:rFonts w:ascii="Arial" w:eastAsia="SimSun" w:hAnsi="Arial" w:cs="Arial"/>
                <w:kern w:val="36"/>
              </w:rPr>
              <w:t>Xinghong</w:t>
            </w:r>
            <w:proofErr w:type="spellEnd"/>
            <w:r w:rsidR="00F10D57" w:rsidRPr="0022702D">
              <w:rPr>
                <w:rFonts w:ascii="Arial" w:eastAsia="SimSun" w:hAnsi="Arial" w:cs="Arial"/>
                <w:kern w:val="36"/>
              </w:rPr>
              <w:t xml:space="preserve"> Luo </w:t>
            </w:r>
            <w:r w:rsidRPr="0022702D">
              <w:rPr>
                <w:rFonts w:ascii="Arial" w:eastAsia="SimSun" w:hAnsi="Arial" w:cs="Arial"/>
                <w:kern w:val="36"/>
              </w:rPr>
              <w:t>(JITRI)</w:t>
            </w:r>
          </w:p>
          <w:p w:rsidR="003007A4" w:rsidRPr="0022702D" w:rsidRDefault="008C6FE4" w:rsidP="0022702D">
            <w:pPr>
              <w:spacing w:before="60" w:line="240" w:lineRule="auto"/>
              <w:jc w:val="both"/>
              <w:outlineLvl w:val="0"/>
              <w:rPr>
                <w:rFonts w:ascii="Arial" w:eastAsia="SimSun" w:hAnsi="Arial" w:cs="Arial"/>
                <w:kern w:val="36"/>
              </w:rPr>
            </w:pPr>
            <w:r w:rsidRPr="0022702D">
              <w:rPr>
                <w:rFonts w:ascii="Arial" w:eastAsia="SimSun" w:hAnsi="Arial" w:cs="Arial"/>
                <w:kern w:val="36"/>
              </w:rPr>
              <w:t>Co-supervisor: Professor/Dr</w:t>
            </w:r>
            <w:r w:rsidR="00F10D57" w:rsidRPr="0022702D">
              <w:rPr>
                <w:rFonts w:ascii="Arial" w:eastAsia="SimSun" w:hAnsi="Arial" w:cs="Arial"/>
                <w:kern w:val="36"/>
              </w:rPr>
              <w:t xml:space="preserve"> </w:t>
            </w:r>
            <w:r w:rsidR="00F10D57" w:rsidRPr="0022702D">
              <w:rPr>
                <w:rFonts w:ascii="Arial" w:eastAsia="STFangsong" w:hAnsi="Arial" w:cs="Arial"/>
              </w:rPr>
              <w:t>Chris Sanderson</w:t>
            </w:r>
            <w:r w:rsidR="00F10D57" w:rsidRPr="0022702D">
              <w:rPr>
                <w:rFonts w:ascii="Arial" w:eastAsia="SimSun" w:hAnsi="Arial" w:cs="Arial"/>
                <w:kern w:val="36"/>
              </w:rPr>
              <w:t xml:space="preserve"> </w:t>
            </w:r>
            <w:r w:rsidRPr="0022702D">
              <w:rPr>
                <w:rFonts w:ascii="Arial" w:eastAsia="SimSun" w:hAnsi="Arial" w:cs="Arial"/>
                <w:kern w:val="36"/>
              </w:rPr>
              <w:t>(</w:t>
            </w:r>
            <w:proofErr w:type="spellStart"/>
            <w:r w:rsidR="00130512" w:rsidRPr="0022702D">
              <w:rPr>
                <w:rFonts w:ascii="Arial" w:eastAsia="SimSun" w:hAnsi="Arial" w:cs="Arial"/>
                <w:kern w:val="36"/>
              </w:rPr>
              <w:t>UoL</w:t>
            </w:r>
            <w:proofErr w:type="spellEnd"/>
            <w:r w:rsidRPr="0022702D">
              <w:rPr>
                <w:rFonts w:ascii="Arial" w:eastAsia="SimSun" w:hAnsi="Arial" w:cs="Arial"/>
                <w:kern w:val="36"/>
              </w:rPr>
              <w:t>)</w:t>
            </w:r>
          </w:p>
        </w:tc>
      </w:tr>
      <w:tr w:rsidR="003007A4" w:rsidRPr="0022702D">
        <w:trPr>
          <w:trHeight w:val="593"/>
        </w:trPr>
        <w:tc>
          <w:tcPr>
            <w:tcW w:w="1325" w:type="dxa"/>
          </w:tcPr>
          <w:p w:rsidR="003007A4" w:rsidRPr="0022702D" w:rsidRDefault="00622110" w:rsidP="0022702D">
            <w:pPr>
              <w:spacing w:before="60" w:after="0" w:line="240" w:lineRule="auto"/>
              <w:jc w:val="both"/>
              <w:outlineLvl w:val="0"/>
              <w:rPr>
                <w:rFonts w:ascii="Arial" w:eastAsia="SimSun" w:hAnsi="Arial" w:cs="Arial"/>
                <w:kern w:val="0"/>
              </w:rPr>
            </w:pPr>
            <w:r w:rsidRPr="0022702D">
              <w:rPr>
                <w:rFonts w:ascii="Arial" w:eastAsia="SimSun" w:hAnsi="Arial" w:cs="Arial"/>
                <w:kern w:val="0"/>
              </w:rPr>
              <w:t>Application Deadline</w:t>
            </w:r>
          </w:p>
        </w:tc>
        <w:tc>
          <w:tcPr>
            <w:tcW w:w="7513" w:type="dxa"/>
          </w:tcPr>
          <w:p w:rsidR="003007A4" w:rsidRPr="0022702D" w:rsidRDefault="00622110" w:rsidP="0022702D">
            <w:pPr>
              <w:spacing w:before="60" w:after="0" w:line="240" w:lineRule="auto"/>
              <w:jc w:val="both"/>
              <w:outlineLvl w:val="0"/>
              <w:rPr>
                <w:rFonts w:ascii="Arial" w:eastAsia="SimSun" w:hAnsi="Arial" w:cs="Arial"/>
                <w:kern w:val="0"/>
              </w:rPr>
            </w:pPr>
            <w:r w:rsidRPr="0022702D">
              <w:rPr>
                <w:rFonts w:ascii="Arial" w:eastAsia="SimSun" w:hAnsi="Arial" w:cs="Arial"/>
                <w:kern w:val="0"/>
              </w:rPr>
              <w:t>Open until the position is filled</w:t>
            </w:r>
          </w:p>
        </w:tc>
      </w:tr>
      <w:tr w:rsidR="003007A4" w:rsidRPr="0022702D">
        <w:trPr>
          <w:trHeight w:val="575"/>
        </w:trPr>
        <w:tc>
          <w:tcPr>
            <w:tcW w:w="1325" w:type="dxa"/>
          </w:tcPr>
          <w:p w:rsidR="003007A4" w:rsidRPr="0022702D" w:rsidRDefault="00622110" w:rsidP="0022702D">
            <w:pPr>
              <w:spacing w:before="60" w:after="0" w:line="240" w:lineRule="auto"/>
              <w:jc w:val="both"/>
              <w:outlineLvl w:val="0"/>
              <w:rPr>
                <w:rFonts w:ascii="Arial" w:eastAsia="SimSun" w:hAnsi="Arial" w:cs="Arial"/>
                <w:kern w:val="0"/>
              </w:rPr>
            </w:pPr>
            <w:r w:rsidRPr="0022702D">
              <w:rPr>
                <w:rFonts w:ascii="Arial" w:eastAsia="SimSun" w:hAnsi="Arial" w:cs="Arial"/>
                <w:kern w:val="0"/>
              </w:rPr>
              <w:t>Funding Availability</w:t>
            </w:r>
          </w:p>
        </w:tc>
        <w:tc>
          <w:tcPr>
            <w:tcW w:w="7513" w:type="dxa"/>
          </w:tcPr>
          <w:p w:rsidR="00893DBE" w:rsidRPr="0022702D" w:rsidRDefault="00622110" w:rsidP="0022702D">
            <w:pPr>
              <w:spacing w:before="60" w:after="0" w:line="240" w:lineRule="auto"/>
              <w:jc w:val="both"/>
              <w:outlineLvl w:val="0"/>
              <w:rPr>
                <w:rFonts w:ascii="Arial" w:eastAsia="SimSun" w:hAnsi="Arial" w:cs="Arial"/>
                <w:kern w:val="0"/>
              </w:rPr>
            </w:pPr>
            <w:r w:rsidRPr="0022702D">
              <w:rPr>
                <w:rFonts w:ascii="Arial" w:eastAsia="SimSun" w:hAnsi="Arial" w:cs="Arial"/>
                <w:kern w:val="0"/>
              </w:rPr>
              <w:t>Funded PhD project (world-wide students)</w:t>
            </w:r>
          </w:p>
        </w:tc>
      </w:tr>
      <w:tr w:rsidR="003007A4" w:rsidRPr="0022702D">
        <w:trPr>
          <w:trHeight w:val="485"/>
        </w:trPr>
        <w:tc>
          <w:tcPr>
            <w:tcW w:w="1325" w:type="dxa"/>
          </w:tcPr>
          <w:p w:rsidR="003007A4" w:rsidRPr="0022702D" w:rsidRDefault="00622110" w:rsidP="0022702D">
            <w:pPr>
              <w:spacing w:before="60" w:after="0" w:line="240" w:lineRule="auto"/>
              <w:jc w:val="both"/>
              <w:outlineLvl w:val="0"/>
              <w:rPr>
                <w:rFonts w:ascii="Arial" w:eastAsia="SimSun" w:hAnsi="Arial" w:cs="Arial"/>
                <w:kern w:val="0"/>
              </w:rPr>
            </w:pPr>
            <w:r w:rsidRPr="0022702D">
              <w:rPr>
                <w:rFonts w:ascii="Arial" w:eastAsia="SimSun" w:hAnsi="Arial" w:cs="Arial"/>
                <w:kern w:val="0"/>
              </w:rPr>
              <w:t>Project Title</w:t>
            </w:r>
          </w:p>
        </w:tc>
        <w:tc>
          <w:tcPr>
            <w:tcW w:w="7513" w:type="dxa"/>
          </w:tcPr>
          <w:p w:rsidR="00E514ED" w:rsidRPr="0022702D" w:rsidRDefault="00E514ED" w:rsidP="0022702D">
            <w:pPr>
              <w:spacing w:before="60" w:after="0" w:line="240" w:lineRule="auto"/>
              <w:jc w:val="both"/>
              <w:outlineLvl w:val="0"/>
              <w:rPr>
                <w:rFonts w:ascii="Arial" w:eastAsia="SimSun" w:hAnsi="Arial" w:cs="Arial"/>
                <w:kern w:val="0"/>
              </w:rPr>
            </w:pPr>
            <w:r w:rsidRPr="0022702D">
              <w:rPr>
                <w:rFonts w:ascii="Arial" w:eastAsia="SimSun" w:hAnsi="Arial" w:cs="Arial"/>
                <w:kern w:val="0"/>
              </w:rPr>
              <w:t xml:space="preserve">Development of a multi-gene detection model for Chinese </w:t>
            </w:r>
          </w:p>
          <w:p w:rsidR="00E514ED" w:rsidRPr="0022702D" w:rsidRDefault="00E514ED" w:rsidP="0022702D">
            <w:pPr>
              <w:spacing w:before="60" w:after="0" w:line="240" w:lineRule="auto"/>
              <w:jc w:val="both"/>
              <w:outlineLvl w:val="0"/>
              <w:rPr>
                <w:rFonts w:ascii="Arial" w:eastAsia="SimSun" w:hAnsi="Arial" w:cs="Arial"/>
                <w:kern w:val="0"/>
              </w:rPr>
            </w:pPr>
            <w:r w:rsidRPr="0022702D">
              <w:rPr>
                <w:rFonts w:ascii="Arial" w:eastAsia="SimSun" w:hAnsi="Arial" w:cs="Arial"/>
                <w:kern w:val="0"/>
              </w:rPr>
              <w:t xml:space="preserve">Luminal-type early breast cancer and its clinical translational </w:t>
            </w:r>
          </w:p>
          <w:p w:rsidR="003007A4" w:rsidRPr="0022702D" w:rsidRDefault="00E514ED" w:rsidP="0022702D">
            <w:pPr>
              <w:spacing w:before="60" w:after="0" w:line="240" w:lineRule="auto"/>
              <w:jc w:val="both"/>
              <w:outlineLvl w:val="0"/>
              <w:rPr>
                <w:rFonts w:ascii="Arial" w:eastAsia="SimSun" w:hAnsi="Arial" w:cs="Arial"/>
                <w:kern w:val="0"/>
              </w:rPr>
            </w:pPr>
            <w:r w:rsidRPr="0022702D">
              <w:rPr>
                <w:rFonts w:ascii="Arial" w:eastAsia="SimSun" w:hAnsi="Arial" w:cs="Arial"/>
                <w:kern w:val="0"/>
              </w:rPr>
              <w:t xml:space="preserve">study on the predictive value of breast cancer recurrence risk </w:t>
            </w:r>
          </w:p>
          <w:p w:rsidR="00E514ED" w:rsidRPr="0022702D" w:rsidRDefault="00E514ED" w:rsidP="0022702D">
            <w:pPr>
              <w:spacing w:before="60" w:after="0" w:line="240" w:lineRule="auto"/>
              <w:jc w:val="both"/>
              <w:outlineLvl w:val="0"/>
              <w:rPr>
                <w:rFonts w:ascii="Arial" w:eastAsia="SimSun" w:hAnsi="Arial" w:cs="Arial"/>
                <w:kern w:val="0"/>
              </w:rPr>
            </w:pPr>
          </w:p>
          <w:p w:rsidR="00E514ED" w:rsidRPr="0022702D" w:rsidRDefault="00E514ED" w:rsidP="0022702D">
            <w:pPr>
              <w:spacing w:before="60" w:after="0" w:line="240" w:lineRule="auto"/>
              <w:jc w:val="both"/>
              <w:outlineLvl w:val="0"/>
              <w:rPr>
                <w:rFonts w:ascii="Arial" w:eastAsia="SimSun" w:hAnsi="Arial" w:cs="Arial"/>
                <w:kern w:val="0"/>
              </w:rPr>
            </w:pPr>
            <w:r w:rsidRPr="0022702D">
              <w:rPr>
                <w:rFonts w:ascii="Arial" w:eastAsia="SimSun" w:hAnsi="Arial" w:cs="Arial"/>
                <w:kern w:val="0"/>
              </w:rPr>
              <w:t>华人</w:t>
            </w:r>
            <w:r w:rsidRPr="0022702D">
              <w:rPr>
                <w:rFonts w:ascii="Arial" w:eastAsia="SimSun" w:hAnsi="Arial" w:cs="Arial"/>
                <w:kern w:val="0"/>
              </w:rPr>
              <w:t xml:space="preserve"> Luminal </w:t>
            </w:r>
            <w:r w:rsidRPr="0022702D">
              <w:rPr>
                <w:rFonts w:ascii="Arial" w:eastAsia="SimSun" w:hAnsi="Arial" w:cs="Arial"/>
                <w:kern w:val="0"/>
              </w:rPr>
              <w:t>型早期乳腺癌多基因检测模型开发及对乳腺癌</w:t>
            </w:r>
          </w:p>
          <w:p w:rsidR="00E514ED" w:rsidRPr="0022702D" w:rsidRDefault="00E514ED" w:rsidP="0022702D">
            <w:pPr>
              <w:spacing w:before="60" w:after="0" w:line="240" w:lineRule="auto"/>
              <w:jc w:val="both"/>
              <w:outlineLvl w:val="0"/>
              <w:rPr>
                <w:rFonts w:ascii="Arial" w:eastAsia="SimSun" w:hAnsi="Arial" w:cs="Arial"/>
                <w:kern w:val="0"/>
              </w:rPr>
            </w:pPr>
            <w:r w:rsidRPr="0022702D">
              <w:rPr>
                <w:rFonts w:ascii="Arial" w:eastAsia="SimSun" w:hAnsi="Arial" w:cs="Arial"/>
                <w:kern w:val="0"/>
              </w:rPr>
              <w:t>复发风险预测价值的临床转化研究</w:t>
            </w:r>
          </w:p>
        </w:tc>
      </w:tr>
      <w:tr w:rsidR="003007A4" w:rsidRPr="0022702D">
        <w:trPr>
          <w:trHeight w:val="485"/>
        </w:trPr>
        <w:tc>
          <w:tcPr>
            <w:tcW w:w="1325" w:type="dxa"/>
          </w:tcPr>
          <w:p w:rsidR="003007A4" w:rsidRPr="0022702D" w:rsidRDefault="00622110" w:rsidP="0022702D">
            <w:pPr>
              <w:spacing w:before="60" w:after="0" w:line="240" w:lineRule="auto"/>
              <w:jc w:val="both"/>
              <w:outlineLvl w:val="0"/>
              <w:rPr>
                <w:rFonts w:ascii="Arial" w:eastAsia="SimSun" w:hAnsi="Arial" w:cs="Arial"/>
                <w:kern w:val="0"/>
              </w:rPr>
            </w:pPr>
            <w:r w:rsidRPr="0022702D">
              <w:rPr>
                <w:rFonts w:ascii="Arial" w:eastAsia="SimSun" w:hAnsi="Arial" w:cs="Arial"/>
                <w:kern w:val="0"/>
              </w:rPr>
              <w:t>Contact</w:t>
            </w:r>
          </w:p>
        </w:tc>
        <w:tc>
          <w:tcPr>
            <w:tcW w:w="7513" w:type="dxa"/>
          </w:tcPr>
          <w:p w:rsidR="003007A4" w:rsidRPr="0022702D" w:rsidRDefault="00622110" w:rsidP="0022702D">
            <w:pPr>
              <w:spacing w:before="60" w:after="0" w:line="240" w:lineRule="auto"/>
              <w:jc w:val="both"/>
              <w:outlineLvl w:val="0"/>
              <w:rPr>
                <w:rFonts w:ascii="Arial" w:eastAsia="SimSun" w:hAnsi="Arial" w:cs="Arial"/>
                <w:kern w:val="0"/>
              </w:rPr>
            </w:pPr>
            <w:r w:rsidRPr="0022702D">
              <w:rPr>
                <w:rFonts w:ascii="Arial" w:eastAsia="SimSun" w:hAnsi="Arial" w:cs="Arial"/>
                <w:kern w:val="0"/>
              </w:rPr>
              <w:t xml:space="preserve">Please email </w:t>
            </w:r>
            <w:hyperlink r:id="rId9" w:history="1">
              <w:r w:rsidR="00F10D57" w:rsidRPr="0022702D">
                <w:rPr>
                  <w:rStyle w:val="Hyperlink"/>
                  <w:rFonts w:ascii="Arial" w:eastAsia="SimSun" w:hAnsi="Arial" w:cs="Arial"/>
                </w:rPr>
                <w:t>jia.meng@xjtlu.edu.cn</w:t>
              </w:r>
            </w:hyperlink>
            <w:r w:rsidR="00F10D57" w:rsidRPr="0022702D">
              <w:rPr>
                <w:rFonts w:ascii="Arial" w:eastAsia="SimSun" w:hAnsi="Arial" w:cs="Arial"/>
                <w:kern w:val="0"/>
              </w:rPr>
              <w:t xml:space="preserve"> </w:t>
            </w:r>
            <w:r w:rsidRPr="0022702D">
              <w:rPr>
                <w:rFonts w:ascii="Arial" w:eastAsia="SimSun" w:hAnsi="Arial" w:cs="Arial"/>
                <w:kern w:val="0"/>
              </w:rPr>
              <w:t xml:space="preserve">(XJTLU principal supervisor’s email address) or </w:t>
            </w:r>
            <w:hyperlink r:id="rId10" w:history="1">
              <w:r w:rsidR="00134910" w:rsidRPr="0022702D">
                <w:rPr>
                  <w:rStyle w:val="Hyperlink"/>
                  <w:rFonts w:ascii="Arial" w:eastAsia="SimSun" w:hAnsi="Arial" w:cs="Arial"/>
                </w:rPr>
                <w:t>luoxinghong@simcere.com</w:t>
              </w:r>
            </w:hyperlink>
            <w:r w:rsidR="00134910" w:rsidRPr="0022702D">
              <w:rPr>
                <w:rFonts w:ascii="Arial" w:eastAsia="SimSun" w:hAnsi="Arial" w:cs="Arial"/>
                <w:kern w:val="0"/>
              </w:rPr>
              <w:t xml:space="preserve"> </w:t>
            </w:r>
            <w:r w:rsidRPr="0022702D">
              <w:rPr>
                <w:rFonts w:ascii="Arial" w:eastAsia="SimSun" w:hAnsi="Arial" w:cs="Arial"/>
                <w:kern w:val="0"/>
              </w:rPr>
              <w:t xml:space="preserve">with a subject line of the PhD project title </w:t>
            </w:r>
          </w:p>
        </w:tc>
      </w:tr>
    </w:tbl>
    <w:p w:rsidR="003007A4" w:rsidRPr="0022702D" w:rsidRDefault="003007A4" w:rsidP="0022702D">
      <w:pPr>
        <w:spacing w:before="60" w:after="0" w:line="240" w:lineRule="auto"/>
        <w:jc w:val="both"/>
        <w:outlineLvl w:val="0"/>
        <w:rPr>
          <w:rFonts w:ascii="Arial" w:eastAsia="SimSun" w:hAnsi="Arial" w:cs="Arial"/>
          <w:kern w:val="36"/>
        </w:rPr>
      </w:pPr>
    </w:p>
    <w:p w:rsidR="003007A4" w:rsidRPr="0022702D" w:rsidRDefault="00622110" w:rsidP="0022702D">
      <w:pPr>
        <w:spacing w:before="60" w:after="0" w:line="240" w:lineRule="auto"/>
        <w:jc w:val="both"/>
        <w:outlineLvl w:val="0"/>
        <w:rPr>
          <w:rFonts w:ascii="Arial" w:eastAsia="SimSun" w:hAnsi="Arial" w:cs="Arial"/>
          <w:b/>
          <w:kern w:val="36"/>
          <w:u w:val="single"/>
        </w:rPr>
      </w:pPr>
      <w:r w:rsidRPr="0022702D">
        <w:rPr>
          <w:rFonts w:ascii="Arial" w:eastAsia="SimSun" w:hAnsi="Arial" w:cs="Arial"/>
          <w:b/>
          <w:kern w:val="36"/>
          <w:u w:val="single"/>
        </w:rPr>
        <w:t xml:space="preserve">Requirements: </w:t>
      </w:r>
    </w:p>
    <w:p w:rsidR="00DE0FE4" w:rsidRPr="0022702D" w:rsidRDefault="00622110" w:rsidP="0022702D">
      <w:pPr>
        <w:spacing w:before="60" w:after="0" w:line="240" w:lineRule="auto"/>
        <w:jc w:val="both"/>
        <w:outlineLvl w:val="0"/>
        <w:rPr>
          <w:rFonts w:ascii="Arial" w:eastAsia="SimSun" w:hAnsi="Arial" w:cs="Arial"/>
        </w:rPr>
      </w:pPr>
      <w:r w:rsidRPr="0022702D">
        <w:rPr>
          <w:rFonts w:ascii="Arial" w:eastAsia="SimSun" w:hAnsi="Arial" w:cs="Arial"/>
        </w:rPr>
        <w:t>The candidate should have a first class or upper second clas</w:t>
      </w:r>
      <w:r w:rsidR="00B333F5" w:rsidRPr="0022702D">
        <w:rPr>
          <w:rFonts w:ascii="Arial" w:eastAsia="SimSun" w:hAnsi="Arial" w:cs="Arial"/>
        </w:rPr>
        <w:t xml:space="preserve">s </w:t>
      </w:r>
      <w:proofErr w:type="spellStart"/>
      <w:r w:rsidR="00B333F5" w:rsidRPr="0022702D">
        <w:rPr>
          <w:rFonts w:ascii="Arial" w:eastAsia="SimSun" w:hAnsi="Arial" w:cs="Arial"/>
        </w:rPr>
        <w:t>honours</w:t>
      </w:r>
      <w:proofErr w:type="spellEnd"/>
      <w:r w:rsidR="00B333F5" w:rsidRPr="0022702D">
        <w:rPr>
          <w:rFonts w:ascii="Arial" w:eastAsia="SimSun" w:hAnsi="Arial" w:cs="Arial"/>
        </w:rPr>
        <w:t xml:space="preserve"> degree, or a master’s </w:t>
      </w:r>
      <w:r w:rsidRPr="0022702D">
        <w:rPr>
          <w:rFonts w:ascii="Arial" w:eastAsia="SimSun" w:hAnsi="Arial" w:cs="Arial"/>
        </w:rPr>
        <w:t>degree</w:t>
      </w:r>
      <w:r w:rsidR="00DE0FE4" w:rsidRPr="0022702D">
        <w:rPr>
          <w:rFonts w:ascii="Arial" w:eastAsia="SimSun" w:hAnsi="Arial" w:cs="Arial"/>
        </w:rPr>
        <w:t xml:space="preserve"> (or equivalent qualification) in</w:t>
      </w:r>
      <w:r w:rsidR="00F10D57" w:rsidRPr="0022702D">
        <w:rPr>
          <w:rFonts w:ascii="Arial" w:eastAsia="SimSun" w:hAnsi="Arial" w:cs="Arial"/>
        </w:rPr>
        <w:t xml:space="preserve"> relevant discipline, such as, bioinformatics, biology, applied mathematics, computer science, data science, etc.</w:t>
      </w:r>
    </w:p>
    <w:p w:rsidR="003007A4" w:rsidRPr="0022702D" w:rsidRDefault="00622110" w:rsidP="0022702D">
      <w:pPr>
        <w:spacing w:before="60" w:after="0" w:line="240" w:lineRule="auto"/>
        <w:jc w:val="both"/>
        <w:outlineLvl w:val="0"/>
        <w:rPr>
          <w:rFonts w:ascii="Arial" w:eastAsia="SimSun" w:hAnsi="Arial" w:cs="Arial"/>
        </w:rPr>
      </w:pPr>
      <w:r w:rsidRPr="0022702D">
        <w:rPr>
          <w:rFonts w:ascii="Arial" w:eastAsia="SimSun" w:hAnsi="Arial" w:cs="Arial"/>
        </w:rPr>
        <w:t>Evidence of good spoken and written English is essential. The candidate should have an IELTS score of 6.5 or above, if the first language is not English. This position is open to all qualified candidates irrespective of nationality.</w:t>
      </w:r>
    </w:p>
    <w:p w:rsidR="003007A4" w:rsidRPr="0022702D" w:rsidRDefault="003007A4" w:rsidP="0022702D">
      <w:pPr>
        <w:spacing w:before="60" w:after="0" w:line="240" w:lineRule="auto"/>
        <w:jc w:val="both"/>
        <w:outlineLvl w:val="0"/>
        <w:rPr>
          <w:rFonts w:ascii="Arial" w:eastAsia="SimSun" w:hAnsi="Arial" w:cs="Arial"/>
        </w:rPr>
      </w:pPr>
    </w:p>
    <w:p w:rsidR="003007A4" w:rsidRPr="0022702D" w:rsidRDefault="00622110" w:rsidP="0022702D">
      <w:pPr>
        <w:spacing w:before="60" w:after="0" w:line="240" w:lineRule="auto"/>
        <w:jc w:val="both"/>
        <w:outlineLvl w:val="0"/>
        <w:rPr>
          <w:rFonts w:ascii="Arial" w:eastAsia="SimSun" w:hAnsi="Arial" w:cs="Arial"/>
          <w:b/>
          <w:kern w:val="36"/>
          <w:u w:val="single"/>
        </w:rPr>
      </w:pPr>
      <w:r w:rsidRPr="0022702D">
        <w:rPr>
          <w:rFonts w:ascii="Arial" w:eastAsia="SimSun" w:hAnsi="Arial" w:cs="Arial"/>
          <w:b/>
          <w:kern w:val="36"/>
          <w:u w:val="single"/>
        </w:rPr>
        <w:t xml:space="preserve">Degree:  </w:t>
      </w:r>
    </w:p>
    <w:p w:rsidR="003007A4" w:rsidRPr="0022702D" w:rsidRDefault="00622110" w:rsidP="0022702D">
      <w:pPr>
        <w:spacing w:before="60" w:after="0" w:line="240" w:lineRule="auto"/>
        <w:jc w:val="both"/>
        <w:outlineLvl w:val="0"/>
        <w:rPr>
          <w:rFonts w:ascii="Arial" w:eastAsia="SimSun" w:hAnsi="Arial" w:cs="Arial"/>
        </w:rPr>
      </w:pPr>
      <w:r w:rsidRPr="0022702D">
        <w:rPr>
          <w:rFonts w:ascii="Arial" w:eastAsia="SimSun" w:hAnsi="Arial" w:cs="Arial"/>
        </w:rPr>
        <w:t>The student will be awarded a PhD degree from the University of Liverpool (UK) upon successful completion of the program.</w:t>
      </w:r>
    </w:p>
    <w:p w:rsidR="003007A4" w:rsidRPr="0022702D" w:rsidRDefault="003007A4" w:rsidP="0022702D">
      <w:pPr>
        <w:spacing w:before="60" w:after="0" w:line="240" w:lineRule="auto"/>
        <w:jc w:val="both"/>
        <w:outlineLvl w:val="0"/>
        <w:rPr>
          <w:rFonts w:ascii="Arial" w:eastAsia="SimSun" w:hAnsi="Arial" w:cs="Arial"/>
        </w:rPr>
      </w:pPr>
    </w:p>
    <w:p w:rsidR="003007A4" w:rsidRPr="0022702D" w:rsidRDefault="00622110" w:rsidP="0022702D">
      <w:pPr>
        <w:spacing w:afterLines="50" w:after="156" w:line="240" w:lineRule="auto"/>
        <w:jc w:val="both"/>
        <w:rPr>
          <w:rFonts w:ascii="Arial" w:eastAsia="SimSun" w:hAnsi="Arial" w:cs="Arial"/>
          <w:b/>
          <w:u w:val="single"/>
          <w:lang w:val="en-GB"/>
        </w:rPr>
      </w:pPr>
      <w:r w:rsidRPr="0022702D">
        <w:rPr>
          <w:rFonts w:ascii="Arial" w:eastAsia="SimSun" w:hAnsi="Arial" w:cs="Arial"/>
          <w:b/>
          <w:u w:val="single"/>
          <w:lang w:val="en-GB"/>
        </w:rPr>
        <w:t>Funding:</w:t>
      </w:r>
    </w:p>
    <w:p w:rsidR="004301BD" w:rsidRPr="0022702D" w:rsidRDefault="004301BD" w:rsidP="0022702D">
      <w:pPr>
        <w:pStyle w:val="Default"/>
        <w:rPr>
          <w:rFonts w:eastAsia="SimSun"/>
          <w:kern w:val="36"/>
          <w:sz w:val="22"/>
          <w:szCs w:val="22"/>
        </w:rPr>
      </w:pPr>
      <w:r w:rsidRPr="0022702D">
        <w:rPr>
          <w:rFonts w:eastAsia="SimSun"/>
          <w:kern w:val="36"/>
          <w:sz w:val="22"/>
          <w:szCs w:val="22"/>
        </w:rPr>
        <w:t xml:space="preserve">This PhD project is a collaborative research project between XJTLU </w:t>
      </w:r>
      <w:r w:rsidRPr="0022702D">
        <w:rPr>
          <w:rFonts w:eastAsia="SimSun"/>
          <w:kern w:val="36"/>
          <w:sz w:val="22"/>
          <w:szCs w:val="22"/>
          <w:u w:val="single"/>
        </w:rPr>
        <w:t>(</w:t>
      </w:r>
      <w:hyperlink r:id="rId11" w:history="1">
        <w:r w:rsidRPr="0022702D">
          <w:rPr>
            <w:rStyle w:val="Hyperlink"/>
            <w:kern w:val="2"/>
            <w:sz w:val="22"/>
            <w:szCs w:val="22"/>
          </w:rPr>
          <w:t>http://www.xjtlu.edu.cn</w:t>
        </w:r>
      </w:hyperlink>
      <w:r w:rsidRPr="0022702D">
        <w:rPr>
          <w:rStyle w:val="Hyperlink"/>
          <w:kern w:val="2"/>
          <w:sz w:val="22"/>
          <w:szCs w:val="22"/>
        </w:rPr>
        <w:t xml:space="preserve">) </w:t>
      </w:r>
      <w:r w:rsidRPr="0022702D">
        <w:rPr>
          <w:rFonts w:eastAsia="SimSun"/>
          <w:kern w:val="36"/>
          <w:sz w:val="22"/>
          <w:szCs w:val="22"/>
        </w:rPr>
        <w:t xml:space="preserve">in Suzhou and JITRI (Jiangsu Industrial Technology Research Institute) </w:t>
      </w:r>
      <w:r w:rsidR="00B4743E" w:rsidRPr="0022702D">
        <w:rPr>
          <w:sz w:val="22"/>
          <w:szCs w:val="22"/>
        </w:rPr>
        <w:t xml:space="preserve">Institute of Translational Medicine and Innovative Drug Technology </w:t>
      </w:r>
      <w:r w:rsidR="00F90C71" w:rsidRPr="0022702D">
        <w:rPr>
          <w:rFonts w:eastAsia="SimSun"/>
          <w:kern w:val="36"/>
          <w:sz w:val="22"/>
          <w:szCs w:val="22"/>
        </w:rPr>
        <w:t xml:space="preserve">in </w:t>
      </w:r>
      <w:r w:rsidR="00B4743E" w:rsidRPr="0022702D">
        <w:rPr>
          <w:rFonts w:eastAsia="SimSun"/>
          <w:kern w:val="36"/>
          <w:sz w:val="22"/>
          <w:szCs w:val="22"/>
        </w:rPr>
        <w:t>Nanjing</w:t>
      </w:r>
      <w:r w:rsidRPr="0022702D">
        <w:rPr>
          <w:rFonts w:eastAsia="SimSun"/>
          <w:kern w:val="36"/>
          <w:sz w:val="22"/>
          <w:szCs w:val="22"/>
        </w:rPr>
        <w:t xml:space="preserve">. The student will be registered as an XJLTU PhD student but </w:t>
      </w:r>
      <w:r w:rsidRPr="0022702D">
        <w:rPr>
          <w:rFonts w:eastAsia="SimSun"/>
          <w:kern w:val="36"/>
          <w:sz w:val="22"/>
          <w:szCs w:val="22"/>
        </w:rPr>
        <w:lastRenderedPageBreak/>
        <w:t>is expected to carry out the major part of his or h</w:t>
      </w:r>
      <w:r w:rsidR="00D2307F" w:rsidRPr="0022702D">
        <w:rPr>
          <w:rFonts w:eastAsia="SimSun"/>
          <w:kern w:val="36"/>
          <w:sz w:val="22"/>
          <w:szCs w:val="22"/>
        </w:rPr>
        <w:t xml:space="preserve">er research at the Institute in </w:t>
      </w:r>
      <w:r w:rsidR="00B4743E" w:rsidRPr="0022702D">
        <w:rPr>
          <w:rFonts w:eastAsia="SimSun"/>
          <w:kern w:val="36"/>
          <w:sz w:val="22"/>
          <w:szCs w:val="22"/>
        </w:rPr>
        <w:t>Nanjing</w:t>
      </w:r>
      <w:r w:rsidRPr="0022702D">
        <w:rPr>
          <w:rFonts w:eastAsia="SimSun"/>
          <w:kern w:val="36"/>
          <w:sz w:val="22"/>
          <w:szCs w:val="22"/>
        </w:rPr>
        <w:t xml:space="preserve">. </w:t>
      </w:r>
    </w:p>
    <w:p w:rsidR="0022702D" w:rsidRDefault="007E21A9" w:rsidP="0022702D">
      <w:pPr>
        <w:spacing w:before="60" w:after="0" w:line="240" w:lineRule="auto"/>
        <w:jc w:val="both"/>
        <w:outlineLvl w:val="0"/>
        <w:rPr>
          <w:rFonts w:ascii="Arial" w:eastAsia="SimSun" w:hAnsi="Arial" w:cs="Arial"/>
        </w:rPr>
      </w:pPr>
      <w:r w:rsidRPr="0022702D">
        <w:rPr>
          <w:rFonts w:ascii="Arial" w:eastAsia="SimSun" w:hAnsi="Arial" w:cs="Arial"/>
          <w:color w:val="000000"/>
          <w:kern w:val="36"/>
        </w:rPr>
        <w:t xml:space="preserve">The PhD studentship is available for three </w:t>
      </w:r>
      <w:proofErr w:type="gramStart"/>
      <w:r w:rsidRPr="0022702D">
        <w:rPr>
          <w:rFonts w:ascii="Arial" w:eastAsia="SimSun" w:hAnsi="Arial" w:cs="Arial"/>
          <w:color w:val="000000"/>
          <w:kern w:val="36"/>
        </w:rPr>
        <w:t>years</w:t>
      </w:r>
      <w:proofErr w:type="gramEnd"/>
      <w:r w:rsidRPr="0022702D">
        <w:rPr>
          <w:rFonts w:ascii="Arial" w:eastAsia="SimSun" w:hAnsi="Arial" w:cs="Arial"/>
          <w:color w:val="000000"/>
          <w:kern w:val="36"/>
        </w:rPr>
        <w:t xml:space="preserve"> subject to satisfactory progress by the student. The award covers tuition fees for three years (currently equivalent to RMB 80,000 per annum). </w:t>
      </w:r>
      <w:r w:rsidR="00236EBF" w:rsidRPr="0022702D">
        <w:rPr>
          <w:rFonts w:ascii="Arial" w:eastAsia="SimSun" w:hAnsi="Arial" w:cs="Arial"/>
          <w:color w:val="000000"/>
          <w:kern w:val="36"/>
        </w:rPr>
        <w:t>In addition</w:t>
      </w:r>
      <w:r w:rsidR="006803E9" w:rsidRPr="0022702D">
        <w:rPr>
          <w:rFonts w:ascii="Arial" w:eastAsia="SimSun" w:hAnsi="Arial" w:cs="Arial"/>
          <w:color w:val="000000"/>
          <w:kern w:val="36"/>
        </w:rPr>
        <w:t>,</w:t>
      </w:r>
      <w:r w:rsidR="00DA1E2D" w:rsidRPr="0022702D">
        <w:rPr>
          <w:rFonts w:ascii="Arial" w:eastAsia="SimSun" w:hAnsi="Arial" w:cs="Arial"/>
          <w:color w:val="000000"/>
          <w:kern w:val="36"/>
        </w:rPr>
        <w:t xml:space="preserve"> </w:t>
      </w:r>
      <w:r w:rsidRPr="0022702D">
        <w:rPr>
          <w:rFonts w:ascii="Arial" w:eastAsia="SimSun" w:hAnsi="Arial" w:cs="Arial"/>
          <w:color w:val="000000"/>
          <w:kern w:val="36"/>
        </w:rPr>
        <w:t>during the period</w:t>
      </w:r>
      <w:r w:rsidR="006803E9" w:rsidRPr="0022702D">
        <w:rPr>
          <w:rFonts w:ascii="Arial" w:eastAsia="SimSun" w:hAnsi="Arial" w:cs="Arial"/>
          <w:color w:val="000000"/>
          <w:kern w:val="36"/>
        </w:rPr>
        <w:t xml:space="preserve"> </w:t>
      </w:r>
      <w:r w:rsidR="00027ABD" w:rsidRPr="0022702D">
        <w:rPr>
          <w:rFonts w:ascii="Arial" w:eastAsia="SimSun" w:hAnsi="Arial" w:cs="Arial"/>
          <w:color w:val="000000"/>
          <w:kern w:val="36"/>
        </w:rPr>
        <w:t xml:space="preserve">of </w:t>
      </w:r>
      <w:r w:rsidR="008374CF" w:rsidRPr="0022702D">
        <w:rPr>
          <w:rFonts w:ascii="Arial" w:eastAsia="SimSun" w:hAnsi="Arial" w:cs="Arial"/>
          <w:color w:val="000000"/>
          <w:kern w:val="36"/>
        </w:rPr>
        <w:t>undertaking</w:t>
      </w:r>
      <w:r w:rsidR="00DA1E2D" w:rsidRPr="0022702D">
        <w:rPr>
          <w:rFonts w:ascii="Arial" w:eastAsia="SimSun" w:hAnsi="Arial" w:cs="Arial"/>
          <w:color w:val="000000"/>
          <w:kern w:val="36"/>
        </w:rPr>
        <w:t xml:space="preserve"> main</w:t>
      </w:r>
      <w:r w:rsidR="006803E9" w:rsidRPr="0022702D">
        <w:rPr>
          <w:rFonts w:ascii="Arial" w:eastAsia="SimSun" w:hAnsi="Arial" w:cs="Arial"/>
          <w:color w:val="000000"/>
          <w:kern w:val="36"/>
        </w:rPr>
        <w:t xml:space="preserve"> research at institute in</w:t>
      </w:r>
      <w:r w:rsidR="00446BEE" w:rsidRPr="0022702D">
        <w:rPr>
          <w:rFonts w:ascii="Arial" w:eastAsia="SimSun" w:hAnsi="Arial" w:cs="Arial"/>
          <w:color w:val="000000"/>
          <w:kern w:val="36"/>
        </w:rPr>
        <w:t xml:space="preserve"> </w:t>
      </w:r>
      <w:r w:rsidR="00B4743E" w:rsidRPr="0022702D">
        <w:rPr>
          <w:rFonts w:ascii="Arial" w:eastAsia="SimSun" w:hAnsi="Arial" w:cs="Arial"/>
          <w:kern w:val="36"/>
        </w:rPr>
        <w:t>Nanjing</w:t>
      </w:r>
      <w:r w:rsidR="006803E9" w:rsidRPr="0022702D">
        <w:rPr>
          <w:rFonts w:ascii="Arial" w:eastAsia="SimSun" w:hAnsi="Arial" w:cs="Arial"/>
          <w:color w:val="000000"/>
          <w:kern w:val="36"/>
        </w:rPr>
        <w:t xml:space="preserve">, </w:t>
      </w:r>
      <w:r w:rsidR="008374CF" w:rsidRPr="0022702D">
        <w:rPr>
          <w:rFonts w:ascii="Arial" w:eastAsia="SimSun" w:hAnsi="Arial" w:cs="Arial"/>
          <w:color w:val="000000"/>
          <w:kern w:val="36"/>
        </w:rPr>
        <w:t xml:space="preserve">the PhD candidate </w:t>
      </w:r>
      <w:r w:rsidR="006803E9" w:rsidRPr="0022702D">
        <w:rPr>
          <w:rFonts w:ascii="Arial" w:eastAsia="SimSun" w:hAnsi="Arial" w:cs="Arial"/>
          <w:color w:val="000000"/>
          <w:kern w:val="36"/>
        </w:rPr>
        <w:t xml:space="preserve">will </w:t>
      </w:r>
      <w:r w:rsidR="008374CF" w:rsidRPr="0022702D">
        <w:rPr>
          <w:rFonts w:ascii="Arial" w:eastAsia="SimSun" w:hAnsi="Arial" w:cs="Arial"/>
          <w:color w:val="000000"/>
          <w:kern w:val="36"/>
        </w:rPr>
        <w:t xml:space="preserve">be </w:t>
      </w:r>
      <w:r w:rsidR="006803E9" w:rsidRPr="0022702D">
        <w:rPr>
          <w:rFonts w:ascii="Arial" w:eastAsia="SimSun" w:hAnsi="Arial" w:cs="Arial"/>
          <w:color w:val="000000"/>
          <w:kern w:val="36"/>
        </w:rPr>
        <w:t>provide</w:t>
      </w:r>
      <w:r w:rsidR="008374CF" w:rsidRPr="0022702D">
        <w:rPr>
          <w:rFonts w:ascii="Arial" w:eastAsia="SimSun" w:hAnsi="Arial" w:cs="Arial"/>
          <w:color w:val="000000"/>
          <w:kern w:val="36"/>
        </w:rPr>
        <w:t>d with</w:t>
      </w:r>
      <w:r w:rsidR="006803E9" w:rsidRPr="0022702D">
        <w:rPr>
          <w:rFonts w:ascii="Arial" w:eastAsia="SimSun" w:hAnsi="Arial" w:cs="Arial"/>
          <w:color w:val="000000"/>
          <w:kern w:val="36"/>
        </w:rPr>
        <w:t xml:space="preserve"> </w:t>
      </w:r>
      <w:r w:rsidR="00236EBF" w:rsidRPr="0022702D">
        <w:rPr>
          <w:rFonts w:ascii="Arial" w:eastAsia="SimSun" w:hAnsi="Arial" w:cs="Arial"/>
          <w:color w:val="000000"/>
          <w:kern w:val="36"/>
        </w:rPr>
        <w:t xml:space="preserve">monthly </w:t>
      </w:r>
      <w:r w:rsidR="006803E9" w:rsidRPr="0022702D">
        <w:rPr>
          <w:rFonts w:ascii="Arial" w:eastAsia="SimSun" w:hAnsi="Arial" w:cs="Arial"/>
          <w:color w:val="000000"/>
          <w:kern w:val="36"/>
        </w:rPr>
        <w:t xml:space="preserve">living allowance </w:t>
      </w:r>
      <w:r w:rsidR="00CA4A84" w:rsidRPr="0022702D">
        <w:rPr>
          <w:rFonts w:ascii="Arial" w:eastAsia="SimSun" w:hAnsi="Arial" w:cs="Arial"/>
          <w:color w:val="000000"/>
          <w:kern w:val="36"/>
        </w:rPr>
        <w:t xml:space="preserve">at a standard </w:t>
      </w:r>
      <w:r w:rsidR="00446BEE" w:rsidRPr="0022702D">
        <w:rPr>
          <w:rFonts w:ascii="Arial" w:eastAsia="SimSun" w:hAnsi="Arial" w:cs="Arial"/>
          <w:color w:val="000000"/>
          <w:kern w:val="36"/>
        </w:rPr>
        <w:t xml:space="preserve">RMB </w:t>
      </w:r>
      <w:r w:rsidR="00B4743E" w:rsidRPr="0022702D">
        <w:rPr>
          <w:rFonts w:ascii="Arial" w:eastAsia="SimSun" w:hAnsi="Arial" w:cs="Arial"/>
          <w:color w:val="000000"/>
          <w:kern w:val="36"/>
        </w:rPr>
        <w:t>5</w:t>
      </w:r>
      <w:r w:rsidR="00446BEE" w:rsidRPr="0022702D">
        <w:rPr>
          <w:rFonts w:ascii="Arial" w:eastAsia="SimSun" w:hAnsi="Arial" w:cs="Arial"/>
          <w:color w:val="000000"/>
          <w:kern w:val="36"/>
        </w:rPr>
        <w:t xml:space="preserve">000 </w:t>
      </w:r>
      <w:r w:rsidR="00CA4A84" w:rsidRPr="0022702D">
        <w:rPr>
          <w:rFonts w:ascii="Arial" w:eastAsia="SimSun" w:hAnsi="Arial" w:cs="Arial"/>
          <w:color w:val="000000"/>
          <w:kern w:val="36"/>
        </w:rPr>
        <w:t xml:space="preserve">by </w:t>
      </w:r>
      <w:r w:rsidR="00B4743E" w:rsidRPr="0022702D">
        <w:rPr>
          <w:rFonts w:ascii="Arial" w:eastAsia="SimSun" w:hAnsi="Arial" w:cs="Arial"/>
          <w:color w:val="000000"/>
          <w:kern w:val="36"/>
        </w:rPr>
        <w:t xml:space="preserve">Institute of Translational Medicine and </w:t>
      </w:r>
      <w:r w:rsidR="00B4743E" w:rsidRPr="0022702D">
        <w:rPr>
          <w:rFonts w:ascii="Arial" w:eastAsia="SimSun" w:hAnsi="Arial" w:cs="Arial"/>
        </w:rPr>
        <w:t>Innovative Drug Technology</w:t>
      </w:r>
      <w:r w:rsidR="005635B9" w:rsidRPr="0022702D">
        <w:rPr>
          <w:rFonts w:ascii="Arial" w:eastAsia="SimSun" w:hAnsi="Arial" w:cs="Arial"/>
        </w:rPr>
        <w:t xml:space="preserve">. </w:t>
      </w:r>
    </w:p>
    <w:p w:rsidR="0022702D" w:rsidRPr="0022702D" w:rsidRDefault="0022702D" w:rsidP="0022702D">
      <w:pPr>
        <w:spacing w:before="60" w:after="0" w:line="240" w:lineRule="auto"/>
        <w:jc w:val="both"/>
        <w:outlineLvl w:val="0"/>
        <w:rPr>
          <w:rFonts w:ascii="Arial" w:eastAsia="SimSun" w:hAnsi="Arial" w:cs="Arial"/>
        </w:rPr>
      </w:pPr>
    </w:p>
    <w:p w:rsidR="0022702D" w:rsidRPr="0022702D" w:rsidRDefault="00622110" w:rsidP="0022702D">
      <w:pPr>
        <w:spacing w:before="60" w:after="0" w:line="240" w:lineRule="auto"/>
        <w:jc w:val="both"/>
        <w:outlineLvl w:val="0"/>
        <w:rPr>
          <w:rFonts w:ascii="Arial" w:eastAsia="SimSun" w:hAnsi="Arial" w:cs="Arial"/>
          <w:b/>
          <w:u w:val="single"/>
        </w:rPr>
      </w:pPr>
      <w:r w:rsidRPr="0022702D">
        <w:rPr>
          <w:rFonts w:ascii="Arial" w:eastAsia="SimSun" w:hAnsi="Arial" w:cs="Arial"/>
          <w:b/>
          <w:u w:val="single"/>
        </w:rPr>
        <w:t xml:space="preserve">Project Description: </w:t>
      </w:r>
    </w:p>
    <w:p w:rsidR="00F10D57" w:rsidRPr="0022702D" w:rsidRDefault="00F10D57" w:rsidP="0022702D">
      <w:pPr>
        <w:spacing w:before="60" w:after="0" w:line="240" w:lineRule="auto"/>
        <w:jc w:val="both"/>
        <w:outlineLvl w:val="0"/>
        <w:rPr>
          <w:rFonts w:ascii="Arial" w:eastAsia="SimSun" w:hAnsi="Arial" w:cs="Arial"/>
          <w:b/>
          <w:u w:val="single"/>
        </w:rPr>
      </w:pPr>
      <w:r w:rsidRPr="0022702D">
        <w:rPr>
          <w:rFonts w:ascii="Arial" w:hAnsi="Arial" w:cs="Arial"/>
        </w:rPr>
        <w:t>Breast cancer is the most common malignant tumor in women, and it is also one of the important reasons that threaten the health of the whole country. Optimizing the decision-making of adjuvant treatment after early breast cancer surgery is one of the important parts of tumor precision medicine, which can avoid unnecessary chemotherapy for patients with low-risk breast cancer, and reduce the physical and mental pressure of patients and the socio-economic burden. At present, Western countries have multi-gene testing products used to predict the risk of distant metastasis in breast cancer patients; low-risk patients can be exempted from adjuvant chemotherapy and only require endocrine therapy. However, statistics found that there are significant ethnic differences in breast cancer disease manifestations. In terms of stage I breast cancer, the risk of death among Asians is 0.6 times that of whites. There is uncertainty about whether polygenic predictions derived from the West are applicable. my country is currently in an environment where medical resources are sinking, serious illnesses do not come out of counties and cities, policy-oriented, and medical institutions have uneven diagnosis and treatment levels. Routine adjuvant treatment of early breast cancer is often completed in countylevel and city-level hospitals, over-treatment or under-treatment. Coexist, and our country has a large population base. Therefore, the social and economic benefits of clinical research that optimizes the decision-making for postoperative adjuvant treatment of early breast cancer in my country should not be underestimated. This project aims to develop a genomic model for breast cancer postoperative adjuvant treatment decision-making based on Chinese data, and analyze the impact of the model on the prediction of postoperative recurrence risk of early (I-II) Luminal breast cancer population in mainland China, aiming to further optimize The decision-making of postoperative adjuvant treatment for early-stage Luminal-type female breast cancer patients in China, avoiding over-treatment or under-treatment, not only promotes cross-strait scientific and technological exchanges and cooperation, but is also expected to break the market monopoly of Western countries in this field (</w:t>
      </w:r>
      <w:proofErr w:type="spellStart"/>
      <w:r w:rsidRPr="0022702D">
        <w:rPr>
          <w:rFonts w:ascii="Arial" w:hAnsi="Arial" w:cs="Arial"/>
        </w:rPr>
        <w:t>Oncotype</w:t>
      </w:r>
      <w:proofErr w:type="spellEnd"/>
      <w:r w:rsidRPr="0022702D">
        <w:rPr>
          <w:rFonts w:ascii="Arial" w:hAnsi="Arial" w:cs="Arial"/>
        </w:rPr>
        <w:t xml:space="preserve"> DX 21-Gene Testing must be sent to the United States for testing) to benefit the people of the country.</w:t>
      </w:r>
    </w:p>
    <w:p w:rsidR="003007A4" w:rsidRPr="0022702D" w:rsidRDefault="003007A4" w:rsidP="0022702D">
      <w:pPr>
        <w:widowControl w:val="0"/>
        <w:spacing w:after="0" w:line="240" w:lineRule="auto"/>
        <w:jc w:val="both"/>
        <w:rPr>
          <w:rFonts w:ascii="Arial" w:eastAsia="SimSun" w:hAnsi="Arial" w:cs="Arial"/>
        </w:rPr>
      </w:pPr>
    </w:p>
    <w:p w:rsidR="003007A4" w:rsidRPr="0022702D" w:rsidRDefault="00F10D57" w:rsidP="0022702D">
      <w:pPr>
        <w:widowControl w:val="0"/>
        <w:spacing w:after="0" w:line="240" w:lineRule="auto"/>
        <w:jc w:val="both"/>
        <w:rPr>
          <w:rFonts w:ascii="Arial" w:hAnsi="Arial" w:cs="Arial"/>
        </w:rPr>
      </w:pPr>
      <w:r w:rsidRPr="0022702D">
        <w:rPr>
          <w:rFonts w:ascii="Arial" w:hAnsi="Arial" w:cs="Arial"/>
        </w:rPr>
        <w:t>乳腺癌是女性最常见的恶性肿瘤，也是威胁国家全民健康的重要原因之一。优化早</w:t>
      </w:r>
      <w:r w:rsidRPr="0022702D">
        <w:rPr>
          <w:rFonts w:ascii="Arial" w:hAnsi="Arial" w:cs="Arial"/>
        </w:rPr>
        <w:t xml:space="preserve"> </w:t>
      </w:r>
      <w:r w:rsidRPr="0022702D">
        <w:rPr>
          <w:rFonts w:ascii="Arial" w:hAnsi="Arial" w:cs="Arial"/>
        </w:rPr>
        <w:t>期</w:t>
      </w:r>
      <w:r w:rsidRPr="0022702D">
        <w:rPr>
          <w:rFonts w:ascii="Arial" w:hAnsi="Arial" w:cs="Arial"/>
        </w:rPr>
        <w:lastRenderedPageBreak/>
        <w:t>乳腺癌术后辅助治疗决策作为肿瘤精准医疗的重要部分之一，能够免除低危乳腺癌患</w:t>
      </w:r>
      <w:r w:rsidRPr="0022702D">
        <w:rPr>
          <w:rFonts w:ascii="Arial" w:hAnsi="Arial" w:cs="Arial"/>
        </w:rPr>
        <w:t xml:space="preserve"> </w:t>
      </w:r>
      <w:r w:rsidRPr="0022702D">
        <w:rPr>
          <w:rFonts w:ascii="Arial" w:hAnsi="Arial" w:cs="Arial"/>
        </w:rPr>
        <w:t>者接受不必要的化学治疗、减轻患者身心压力和社会经济负担。目前，西方国家已有多</w:t>
      </w:r>
      <w:r w:rsidRPr="0022702D">
        <w:rPr>
          <w:rFonts w:ascii="Arial" w:hAnsi="Arial" w:cs="Arial"/>
        </w:rPr>
        <w:t xml:space="preserve"> </w:t>
      </w:r>
      <w:r w:rsidRPr="0022702D">
        <w:rPr>
          <w:rFonts w:ascii="Arial" w:hAnsi="Arial" w:cs="Arial"/>
        </w:rPr>
        <w:t>基因检测产品用于预测乳腺癌患者的远处转移风险；低危患者可免除辅助化疗，仅需内</w:t>
      </w:r>
      <w:r w:rsidRPr="0022702D">
        <w:rPr>
          <w:rFonts w:ascii="Arial" w:hAnsi="Arial" w:cs="Arial"/>
        </w:rPr>
        <w:t xml:space="preserve"> </w:t>
      </w:r>
      <w:r w:rsidRPr="0022702D">
        <w:rPr>
          <w:rFonts w:ascii="Arial" w:hAnsi="Arial" w:cs="Arial"/>
        </w:rPr>
        <w:t>分泌治疗。但统计发现，乳腺癌疾病表现存在显著的人种差异。以</w:t>
      </w:r>
      <w:r w:rsidRPr="0022702D">
        <w:rPr>
          <w:rFonts w:ascii="Arial" w:hAnsi="Arial" w:cs="Arial"/>
        </w:rPr>
        <w:t>I</w:t>
      </w:r>
      <w:r w:rsidRPr="0022702D">
        <w:rPr>
          <w:rFonts w:ascii="Arial" w:hAnsi="Arial" w:cs="Arial"/>
        </w:rPr>
        <w:t>期乳腺癌来看，亚洲</w:t>
      </w:r>
      <w:r w:rsidRPr="0022702D">
        <w:rPr>
          <w:rFonts w:ascii="Arial" w:hAnsi="Arial" w:cs="Arial"/>
        </w:rPr>
        <w:t xml:space="preserve"> </w:t>
      </w:r>
      <w:r w:rsidRPr="0022702D">
        <w:rPr>
          <w:rFonts w:ascii="Arial" w:hAnsi="Arial" w:cs="Arial"/>
        </w:rPr>
        <w:t>人种死亡风险为白种人的</w:t>
      </w:r>
      <w:r w:rsidRPr="0022702D">
        <w:rPr>
          <w:rFonts w:ascii="Arial" w:hAnsi="Arial" w:cs="Arial"/>
        </w:rPr>
        <w:t>0.6</w:t>
      </w:r>
      <w:r w:rsidRPr="0022702D">
        <w:rPr>
          <w:rFonts w:ascii="Arial" w:hAnsi="Arial" w:cs="Arial"/>
        </w:rPr>
        <w:t>倍。源于西方的多基因预测是否适用，存在不确定性。我</w:t>
      </w:r>
      <w:r w:rsidRPr="0022702D">
        <w:rPr>
          <w:rFonts w:ascii="Arial" w:hAnsi="Arial" w:cs="Arial"/>
        </w:rPr>
        <w:t xml:space="preserve"> </w:t>
      </w:r>
      <w:r w:rsidRPr="0022702D">
        <w:rPr>
          <w:rFonts w:ascii="Arial" w:hAnsi="Arial" w:cs="Arial"/>
        </w:rPr>
        <w:t>国目前处于医疗资源下沉、大病不出县市的政策导向和医疗机构诊疗水平残差不齐的大</w:t>
      </w:r>
      <w:r w:rsidRPr="0022702D">
        <w:rPr>
          <w:rFonts w:ascii="Arial" w:hAnsi="Arial" w:cs="Arial"/>
        </w:rPr>
        <w:t xml:space="preserve"> </w:t>
      </w:r>
      <w:r w:rsidRPr="0022702D">
        <w:rPr>
          <w:rFonts w:ascii="Arial" w:hAnsi="Arial" w:cs="Arial"/>
        </w:rPr>
        <w:t>环境下，早期乳腺癌常规辅助治疗常常在基层县市级医院完成，过度治疗或治疗不足并</w:t>
      </w:r>
      <w:r w:rsidRPr="0022702D">
        <w:rPr>
          <w:rFonts w:ascii="Arial" w:hAnsi="Arial" w:cs="Arial"/>
        </w:rPr>
        <w:t xml:space="preserve"> </w:t>
      </w:r>
      <w:r w:rsidRPr="0022702D">
        <w:rPr>
          <w:rFonts w:ascii="Arial" w:hAnsi="Arial" w:cs="Arial"/>
        </w:rPr>
        <w:t>存，而且我国人口基数大。因此，开展优化我国早期乳腺癌术后辅助治疗决策的临床研</w:t>
      </w:r>
      <w:r w:rsidRPr="0022702D">
        <w:rPr>
          <w:rFonts w:ascii="Arial" w:hAnsi="Arial" w:cs="Arial"/>
        </w:rPr>
        <w:t xml:space="preserve"> </w:t>
      </w:r>
      <w:r w:rsidRPr="0022702D">
        <w:rPr>
          <w:rFonts w:ascii="Arial" w:hAnsi="Arial" w:cs="Arial"/>
        </w:rPr>
        <w:t>究所产生的社会、经济效益不可低估。本项目通过旨在开发基于华人数据的乳腺癌术后</w:t>
      </w:r>
      <w:r w:rsidRPr="0022702D">
        <w:rPr>
          <w:rFonts w:ascii="Arial" w:hAnsi="Arial" w:cs="Arial"/>
        </w:rPr>
        <w:t xml:space="preserve"> </w:t>
      </w:r>
      <w:r w:rsidRPr="0022702D">
        <w:rPr>
          <w:rFonts w:ascii="Arial" w:hAnsi="Arial" w:cs="Arial"/>
        </w:rPr>
        <w:t>辅助治疗决策基因组模型，并分析模型对我国大陆早期（</w:t>
      </w:r>
      <w:r w:rsidRPr="0022702D">
        <w:rPr>
          <w:rFonts w:ascii="Arial" w:hAnsi="Arial" w:cs="Arial"/>
        </w:rPr>
        <w:t>I-II</w:t>
      </w:r>
      <w:r w:rsidRPr="0022702D">
        <w:rPr>
          <w:rFonts w:ascii="Arial" w:hAnsi="Arial" w:cs="Arial"/>
        </w:rPr>
        <w:t>期）</w:t>
      </w:r>
      <w:r w:rsidRPr="0022702D">
        <w:rPr>
          <w:rFonts w:ascii="Arial" w:hAnsi="Arial" w:cs="Arial"/>
        </w:rPr>
        <w:t xml:space="preserve">Luminal </w:t>
      </w:r>
      <w:r w:rsidRPr="0022702D">
        <w:rPr>
          <w:rFonts w:ascii="Arial" w:hAnsi="Arial" w:cs="Arial"/>
        </w:rPr>
        <w:t>型乳腺癌人群</w:t>
      </w:r>
      <w:r w:rsidRPr="0022702D">
        <w:rPr>
          <w:rFonts w:ascii="Arial" w:hAnsi="Arial" w:cs="Arial"/>
        </w:rPr>
        <w:t xml:space="preserve"> 2 </w:t>
      </w:r>
      <w:r w:rsidRPr="0022702D">
        <w:rPr>
          <w:rFonts w:ascii="Arial" w:hAnsi="Arial" w:cs="Arial"/>
        </w:rPr>
        <w:t>术后复发风险预测的影响，旨在进一步优化我国早期</w:t>
      </w:r>
      <w:r w:rsidRPr="0022702D">
        <w:rPr>
          <w:rFonts w:ascii="Arial" w:hAnsi="Arial" w:cs="Arial"/>
        </w:rPr>
        <w:t>Luminal</w:t>
      </w:r>
      <w:r w:rsidRPr="0022702D">
        <w:rPr>
          <w:rFonts w:ascii="Arial" w:hAnsi="Arial" w:cs="Arial"/>
        </w:rPr>
        <w:t>型女性乳腺癌患者的术后</w:t>
      </w:r>
      <w:r w:rsidRPr="0022702D">
        <w:rPr>
          <w:rFonts w:ascii="Arial" w:hAnsi="Arial" w:cs="Arial"/>
        </w:rPr>
        <w:t xml:space="preserve"> </w:t>
      </w:r>
      <w:r w:rsidRPr="0022702D">
        <w:rPr>
          <w:rFonts w:ascii="Arial" w:hAnsi="Arial" w:cs="Arial"/>
        </w:rPr>
        <w:t>辅助治疗决策，避免过度治疗或治疗不足的现状，不仅促进了两岸科技交流合作，也有</w:t>
      </w:r>
      <w:r w:rsidRPr="0022702D">
        <w:rPr>
          <w:rFonts w:ascii="Arial" w:hAnsi="Arial" w:cs="Arial"/>
        </w:rPr>
        <w:t xml:space="preserve"> </w:t>
      </w:r>
      <w:r w:rsidRPr="0022702D">
        <w:rPr>
          <w:rFonts w:ascii="Arial" w:hAnsi="Arial" w:cs="Arial"/>
        </w:rPr>
        <w:t>望打破西方国家对该领域技术的市场垄断（</w:t>
      </w:r>
      <w:proofErr w:type="spellStart"/>
      <w:r w:rsidRPr="0022702D">
        <w:rPr>
          <w:rFonts w:ascii="Arial" w:hAnsi="Arial" w:cs="Arial"/>
        </w:rPr>
        <w:t>Oncotype</w:t>
      </w:r>
      <w:proofErr w:type="spellEnd"/>
      <w:r w:rsidRPr="0022702D">
        <w:rPr>
          <w:rFonts w:ascii="Arial" w:hAnsi="Arial" w:cs="Arial"/>
        </w:rPr>
        <w:t xml:space="preserve"> DX 21-</w:t>
      </w:r>
      <w:r w:rsidRPr="0022702D">
        <w:rPr>
          <w:rFonts w:ascii="Arial" w:hAnsi="Arial" w:cs="Arial"/>
        </w:rPr>
        <w:t>基因检测必须送美国检</w:t>
      </w:r>
      <w:r w:rsidRPr="0022702D">
        <w:rPr>
          <w:rFonts w:ascii="Arial" w:hAnsi="Arial" w:cs="Arial"/>
        </w:rPr>
        <w:t xml:space="preserve"> </w:t>
      </w:r>
      <w:r w:rsidRPr="0022702D">
        <w:rPr>
          <w:rFonts w:ascii="Arial" w:hAnsi="Arial" w:cs="Arial"/>
        </w:rPr>
        <w:t>测），造福国人。</w:t>
      </w:r>
    </w:p>
    <w:p w:rsidR="00F10D57" w:rsidRPr="0022702D" w:rsidRDefault="00F10D57" w:rsidP="0022702D">
      <w:pPr>
        <w:widowControl w:val="0"/>
        <w:spacing w:after="0" w:line="240" w:lineRule="auto"/>
        <w:jc w:val="both"/>
        <w:rPr>
          <w:rFonts w:ascii="Arial" w:eastAsia="SimSun" w:hAnsi="Arial" w:cs="Arial"/>
        </w:rPr>
      </w:pPr>
    </w:p>
    <w:p w:rsidR="003007A4" w:rsidRPr="0022702D" w:rsidRDefault="00622110" w:rsidP="0022702D">
      <w:pPr>
        <w:spacing w:line="240" w:lineRule="auto"/>
        <w:rPr>
          <w:rFonts w:ascii="Arial" w:eastAsia="SimSun" w:hAnsi="Arial" w:cs="Arial"/>
        </w:rPr>
      </w:pPr>
      <w:r w:rsidRPr="0022702D">
        <w:rPr>
          <w:rFonts w:ascii="Arial" w:eastAsia="SimSun" w:hAnsi="Arial" w:cs="Arial"/>
        </w:rPr>
        <w:t xml:space="preserve">For more information about doctoral scholarship and PhD programme at Xi’an Jiaotong-Liverpool University (XJTLU): Please visit </w:t>
      </w:r>
    </w:p>
    <w:p w:rsidR="003007A4" w:rsidRPr="0022702D" w:rsidRDefault="00116ADB" w:rsidP="0022702D">
      <w:pPr>
        <w:widowControl w:val="0"/>
        <w:spacing w:after="120" w:line="240" w:lineRule="auto"/>
        <w:jc w:val="both"/>
        <w:rPr>
          <w:rStyle w:val="Hyperlink"/>
          <w:rFonts w:ascii="Arial" w:hAnsi="Arial" w:cs="Arial"/>
        </w:rPr>
      </w:pPr>
      <w:hyperlink r:id="rId12" w:history="1">
        <w:r w:rsidR="00622110" w:rsidRPr="0022702D">
          <w:rPr>
            <w:rStyle w:val="Hyperlink"/>
            <w:rFonts w:ascii="Arial" w:hAnsi="Arial" w:cs="Arial"/>
          </w:rPr>
          <w:t>http://www.xjtlu.edu.cn/en/study-with-us/admissions/entry-requirements</w:t>
        </w:r>
      </w:hyperlink>
    </w:p>
    <w:p w:rsidR="003007A4" w:rsidRPr="0022702D" w:rsidRDefault="00116ADB" w:rsidP="0022702D">
      <w:pPr>
        <w:widowControl w:val="0"/>
        <w:spacing w:after="120" w:line="240" w:lineRule="auto"/>
        <w:jc w:val="both"/>
        <w:rPr>
          <w:rFonts w:ascii="Arial" w:hAnsi="Arial" w:cs="Arial"/>
        </w:rPr>
      </w:pPr>
      <w:hyperlink r:id="rId13" w:history="1">
        <w:r w:rsidR="00622110" w:rsidRPr="0022702D">
          <w:rPr>
            <w:rStyle w:val="Hyperlink"/>
            <w:rFonts w:ascii="Arial" w:hAnsi="Arial" w:cs="Arial"/>
          </w:rPr>
          <w:t>http://www.xjtlu.edu.cn/en/admissions/phd/feesscholarships.html</w:t>
        </w:r>
      </w:hyperlink>
      <w:r w:rsidR="00622110" w:rsidRPr="0022702D">
        <w:rPr>
          <w:rFonts w:ascii="Arial" w:hAnsi="Arial" w:cs="Arial"/>
        </w:rPr>
        <w:t xml:space="preserve"> </w:t>
      </w:r>
    </w:p>
    <w:p w:rsidR="0022702D" w:rsidRDefault="0022702D" w:rsidP="0022702D">
      <w:pPr>
        <w:widowControl w:val="0"/>
        <w:spacing w:after="0" w:line="240" w:lineRule="auto"/>
        <w:jc w:val="both"/>
        <w:rPr>
          <w:rFonts w:ascii="Arial" w:eastAsia="SimSun" w:hAnsi="Arial" w:cs="Arial"/>
          <w:b/>
          <w:u w:val="single"/>
        </w:rPr>
      </w:pPr>
    </w:p>
    <w:p w:rsidR="003007A4" w:rsidRPr="0022702D" w:rsidRDefault="00622110" w:rsidP="0022702D">
      <w:pPr>
        <w:widowControl w:val="0"/>
        <w:spacing w:after="0" w:line="240" w:lineRule="auto"/>
        <w:jc w:val="both"/>
        <w:rPr>
          <w:rFonts w:ascii="Arial" w:eastAsia="SimSun" w:hAnsi="Arial" w:cs="Arial"/>
          <w:b/>
          <w:sz w:val="24"/>
          <w:u w:val="single"/>
        </w:rPr>
      </w:pPr>
      <w:r w:rsidRPr="0022702D">
        <w:rPr>
          <w:rFonts w:ascii="Arial" w:eastAsia="SimSun" w:hAnsi="Arial" w:cs="Arial"/>
          <w:b/>
          <w:sz w:val="24"/>
          <w:u w:val="single"/>
        </w:rPr>
        <w:t>Supervisor Profile:</w:t>
      </w:r>
    </w:p>
    <w:p w:rsidR="003007A4" w:rsidRPr="0022702D" w:rsidRDefault="003007A4" w:rsidP="0022702D">
      <w:pPr>
        <w:widowControl w:val="0"/>
        <w:spacing w:after="0" w:line="240" w:lineRule="auto"/>
        <w:jc w:val="both"/>
        <w:rPr>
          <w:rFonts w:ascii="Arial" w:eastAsia="SimSun" w:hAnsi="Arial" w:cs="Arial"/>
          <w:b/>
          <w:u w:val="single"/>
        </w:rPr>
      </w:pPr>
    </w:p>
    <w:p w:rsidR="003007A4" w:rsidRPr="0022702D" w:rsidRDefault="00622110" w:rsidP="0022702D">
      <w:pPr>
        <w:widowControl w:val="0"/>
        <w:spacing w:after="0" w:line="240" w:lineRule="auto"/>
        <w:jc w:val="both"/>
        <w:rPr>
          <w:rFonts w:ascii="Arial" w:eastAsia="SimSun" w:hAnsi="Arial" w:cs="Arial"/>
        </w:rPr>
      </w:pPr>
      <w:r w:rsidRPr="0022702D">
        <w:rPr>
          <w:rFonts w:ascii="Arial" w:eastAsia="SimSun" w:hAnsi="Arial" w:cs="Arial"/>
          <w:b/>
          <w:u w:val="single"/>
        </w:rPr>
        <w:t>Principal Supervisor:</w:t>
      </w:r>
      <w:r w:rsidR="00F10D57" w:rsidRPr="0022702D">
        <w:rPr>
          <w:rFonts w:ascii="Arial" w:eastAsia="SimSun" w:hAnsi="Arial" w:cs="Arial"/>
          <w:b/>
          <w:u w:val="single"/>
        </w:rPr>
        <w:t xml:space="preserve"> </w:t>
      </w:r>
    </w:p>
    <w:p w:rsidR="00713F7E" w:rsidRPr="0022702D" w:rsidRDefault="00713F7E" w:rsidP="0022702D">
      <w:pPr>
        <w:spacing w:line="240" w:lineRule="auto"/>
        <w:rPr>
          <w:rFonts w:ascii="Arial" w:hAnsi="Arial" w:cs="Arial"/>
        </w:rPr>
      </w:pPr>
      <w:r w:rsidRPr="0022702D">
        <w:rPr>
          <w:rFonts w:ascii="Arial" w:hAnsi="Arial" w:cs="Arial"/>
        </w:rPr>
        <w:t xml:space="preserve">Jia Meng received his bachelor degree in Electrical Engineering from Northwestern Polytechnic University in 2006, and earned his PhD in Electrical Engineering from University of Texas at San Antonio in 2011. He joined Massachusetts Institute of Technology in Feb 2012 as a Bioinformatician and the Supervisor of Bioinformatics Core Facility at Picower Institute for Learning and Memory. Between 2012 and 2014, he served as an Associate Scientist at Broad Institute of MIT and Harvard. He is now an Associate Professor at Department of Biological Sciences, Xi’an Jiaotong-Liverpool University, and has an honorary appointment from Institute of Integrative Biology, University of Liverpool. Jia Meng has previously worked on a wide variety of computational biology projects that aim at a system level understanding of gene regulation and the integration of multiple high-throughput data types and databases with advanced multivariate techniques, such as, Bayesian generative modelling, sparse representation, factorization, nonparametric approaches, etc. He has authored or co-authored more than 100 peer-reviewed publications and is now focusing primarily on epitranscriptome bioinformatics. </w:t>
      </w:r>
    </w:p>
    <w:p w:rsidR="0022702D" w:rsidRDefault="0022702D" w:rsidP="0022702D">
      <w:pPr>
        <w:widowControl w:val="0"/>
        <w:spacing w:after="0" w:line="240" w:lineRule="auto"/>
        <w:jc w:val="both"/>
        <w:rPr>
          <w:rFonts w:ascii="Arial" w:eastAsia="SimSun" w:hAnsi="Arial" w:cs="Arial"/>
          <w:b/>
          <w:u w:val="single"/>
          <w:lang w:val="en-GB"/>
        </w:rPr>
      </w:pPr>
    </w:p>
    <w:p w:rsidR="003007A4" w:rsidRPr="0022702D" w:rsidRDefault="00622110" w:rsidP="0022702D">
      <w:pPr>
        <w:widowControl w:val="0"/>
        <w:spacing w:after="0" w:line="240" w:lineRule="auto"/>
        <w:jc w:val="both"/>
        <w:rPr>
          <w:rFonts w:ascii="Arial" w:eastAsia="SimSun" w:hAnsi="Arial" w:cs="Arial"/>
        </w:rPr>
      </w:pPr>
      <w:r w:rsidRPr="0022702D">
        <w:rPr>
          <w:rFonts w:ascii="Arial" w:eastAsia="SimSun" w:hAnsi="Arial" w:cs="Arial"/>
          <w:b/>
          <w:u w:val="single"/>
        </w:rPr>
        <w:t>JITRI co-supervisor:</w:t>
      </w:r>
      <w:r w:rsidR="00713F7E" w:rsidRPr="0022702D">
        <w:rPr>
          <w:rFonts w:ascii="Arial" w:eastAsia="SimSun" w:hAnsi="Arial" w:cs="Arial"/>
          <w:b/>
          <w:u w:val="single"/>
        </w:rPr>
        <w:t xml:space="preserve"> </w:t>
      </w:r>
    </w:p>
    <w:p w:rsidR="003007A4" w:rsidRDefault="00134910" w:rsidP="0022702D">
      <w:pPr>
        <w:spacing w:line="240" w:lineRule="auto"/>
        <w:rPr>
          <w:rFonts w:ascii="Arial" w:hAnsi="Arial" w:cs="Arial"/>
        </w:rPr>
      </w:pPr>
      <w:r w:rsidRPr="0022702D">
        <w:rPr>
          <w:rFonts w:ascii="Arial" w:hAnsi="Arial" w:cs="Arial"/>
        </w:rPr>
        <w:lastRenderedPageBreak/>
        <w:t xml:space="preserve">Dr. Luo </w:t>
      </w:r>
      <w:proofErr w:type="spellStart"/>
      <w:r w:rsidRPr="0022702D">
        <w:rPr>
          <w:rFonts w:ascii="Arial" w:hAnsi="Arial" w:cs="Arial"/>
        </w:rPr>
        <w:t>Xinghong</w:t>
      </w:r>
      <w:proofErr w:type="spellEnd"/>
      <w:r w:rsidRPr="0022702D">
        <w:rPr>
          <w:rFonts w:ascii="Arial" w:hAnsi="Arial" w:cs="Arial"/>
        </w:rPr>
        <w:t xml:space="preserve">, Doctor of Chinese Medicine, Chief Chinese Pharmacist, Adjunct Professor of Hainan Medical College, Distinguished Professor of Nanjing University of Traditional Chinese Medicine, and Adjunct Professor of Chengdu University of Traditional Chinese Medicine. From 1998 to 2000, he was engaged in new drug research at Sichuan Institute of Traditional Chinese Medicine. In 2000, he joined </w:t>
      </w:r>
      <w:proofErr w:type="spellStart"/>
      <w:r w:rsidRPr="0022702D">
        <w:rPr>
          <w:rFonts w:ascii="Arial" w:hAnsi="Arial" w:cs="Arial"/>
        </w:rPr>
        <w:t>Simcere</w:t>
      </w:r>
      <w:proofErr w:type="spellEnd"/>
      <w:r w:rsidRPr="0022702D">
        <w:rPr>
          <w:rFonts w:ascii="Arial" w:hAnsi="Arial" w:cs="Arial"/>
        </w:rPr>
        <w:t xml:space="preserve"> Pharmaceutical Co., Ltd. and successively served as production manager, quality management manager, new product development manager, company deputy general manager, and president office. Director, General Manager of the Policy Affairs Department and other positions. Since 2018, he has served as the Deputy Director of the Institute of Translational Medicine and Innovative Drug Technology. He has presided over or participated in the research and development of more than ten new drugs including Class I and Class II new drugs, and obtained 7 authorized invention patents. Won 2 first prizes of Provincial Science and Technology Progress, 1 second prize of National Science and Technology Progress, 1 China Patent Excellence Award, published more than 40 academic papers, edited and published more than 30 academic monographs. Currently responsible for the policy affairs related work of </w:t>
      </w:r>
      <w:proofErr w:type="spellStart"/>
      <w:r w:rsidRPr="0022702D">
        <w:rPr>
          <w:rFonts w:ascii="Arial" w:hAnsi="Arial" w:cs="Arial"/>
        </w:rPr>
        <w:t>Simcere</w:t>
      </w:r>
      <w:proofErr w:type="spellEnd"/>
      <w:r w:rsidRPr="0022702D">
        <w:rPr>
          <w:rFonts w:ascii="Arial" w:hAnsi="Arial" w:cs="Arial"/>
        </w:rPr>
        <w:t xml:space="preserve"> Pharmaceuticals. The main social part-time jobs are: expert in the international exchange expert database of the Ministry of Science and Technology, member of the Pharmaceutical Intellectual Property Research Committee of the Chinese Pharmaceutical Association, member of the National Traditional Chinese Medicine Committee of the People's Medical Publishing House, member of the National Food and Drug Professional Educational Textbook Construction Steering Committee, and National Higher Vocational Education Member of the "Thirteenth Five-Year Plan" Teaching Material Construction Steering Committee for Pharmacy, Food and Drug Majors in Colleges and Universities, Vice Chairman of the New Drug Research and Development Professional Committee of Jiangsu Chinese Medicine Society, Member of the Continuing Education Professional Committee of the Chinese Pharmaceutical Association, Hainan Institute of Health Industry Chief Food Therapy and Health Care Expert of Academic Committee, Deputy Chairman of Expert Committee of Medicinal Alcohol Professional Committee of China Association of Chinese </w:t>
      </w:r>
      <w:proofErr w:type="spellStart"/>
      <w:r w:rsidRPr="0022702D">
        <w:rPr>
          <w:rFonts w:ascii="Arial" w:hAnsi="Arial" w:cs="Arial"/>
        </w:rPr>
        <w:t>Materia</w:t>
      </w:r>
      <w:proofErr w:type="spellEnd"/>
      <w:r w:rsidRPr="0022702D">
        <w:rPr>
          <w:rFonts w:ascii="Arial" w:hAnsi="Arial" w:cs="Arial"/>
        </w:rPr>
        <w:t xml:space="preserve"> </w:t>
      </w:r>
      <w:proofErr w:type="spellStart"/>
      <w:r w:rsidRPr="0022702D">
        <w:rPr>
          <w:rFonts w:ascii="Arial" w:hAnsi="Arial" w:cs="Arial"/>
        </w:rPr>
        <w:t>Medica</w:t>
      </w:r>
      <w:proofErr w:type="spellEnd"/>
      <w:r w:rsidRPr="0022702D">
        <w:rPr>
          <w:rFonts w:ascii="Arial" w:hAnsi="Arial" w:cs="Arial"/>
        </w:rPr>
        <w:t>, Vice Chairman of Nanjing Quality Improvement Alliance, Member of Pharmaceutical Engineering Teaching Guidance Subcommittee of Higher Schools Pharmaceutical Teaching Guidance Committee of Ministry of Education.</w:t>
      </w:r>
    </w:p>
    <w:p w:rsidR="003007A4" w:rsidRPr="0022702D" w:rsidRDefault="00622110" w:rsidP="0022702D">
      <w:pPr>
        <w:widowControl w:val="0"/>
        <w:spacing w:after="0" w:line="240" w:lineRule="auto"/>
        <w:jc w:val="both"/>
        <w:rPr>
          <w:rFonts w:ascii="Arial" w:eastAsia="SimSun" w:hAnsi="Arial" w:cs="Arial"/>
          <w:b/>
          <w:u w:val="single"/>
        </w:rPr>
      </w:pPr>
      <w:r w:rsidRPr="0022702D">
        <w:rPr>
          <w:rFonts w:ascii="Arial" w:eastAsia="SimSun" w:hAnsi="Arial" w:cs="Arial"/>
          <w:b/>
          <w:u w:val="single"/>
        </w:rPr>
        <w:t xml:space="preserve">How to Apply: </w:t>
      </w:r>
    </w:p>
    <w:p w:rsidR="003007A4" w:rsidRPr="0022702D" w:rsidRDefault="00622110" w:rsidP="0022702D">
      <w:pPr>
        <w:spacing w:after="0" w:line="240" w:lineRule="auto"/>
        <w:rPr>
          <w:rFonts w:ascii="Arial" w:hAnsi="Arial" w:cs="Arial"/>
          <w:lang w:val="en-GB"/>
        </w:rPr>
      </w:pPr>
      <w:r w:rsidRPr="0022702D">
        <w:rPr>
          <w:rFonts w:ascii="Arial" w:hAnsi="Arial" w:cs="Arial"/>
          <w:lang w:val="en-GB"/>
        </w:rPr>
        <w:t>Interested applicants are advised to email</w:t>
      </w:r>
      <w:r w:rsidRPr="0022702D">
        <w:rPr>
          <w:rFonts w:ascii="Arial" w:hAnsi="Arial" w:cs="Arial"/>
        </w:rPr>
        <w:t xml:space="preserve"> </w:t>
      </w:r>
      <w:r w:rsidR="00F10D57" w:rsidRPr="0022702D">
        <w:rPr>
          <w:rFonts w:ascii="Arial" w:hAnsi="Arial" w:cs="Arial"/>
        </w:rPr>
        <w:t>jia.meng</w:t>
      </w:r>
      <w:r w:rsidRPr="0022702D">
        <w:rPr>
          <w:rFonts w:ascii="Arial" w:eastAsia="SimSun" w:hAnsi="Arial" w:cs="Arial"/>
          <w:kern w:val="36"/>
          <w:highlight w:val="yellow"/>
        </w:rPr>
        <w:t>@xjtlu.edu.cn</w:t>
      </w:r>
      <w:r w:rsidRPr="0022702D">
        <w:rPr>
          <w:rFonts w:ascii="Arial" w:eastAsia="SimSun" w:hAnsi="Arial" w:cs="Arial"/>
          <w:kern w:val="36"/>
        </w:rPr>
        <w:t xml:space="preserve"> (XJTLU principal supervisor’s email address</w:t>
      </w:r>
      <w:r w:rsidRPr="0022702D">
        <w:rPr>
          <w:rFonts w:ascii="Arial" w:hAnsi="Arial" w:cs="Arial"/>
          <w:lang w:val="en-GB"/>
        </w:rPr>
        <w:t xml:space="preserve">) or </w:t>
      </w:r>
      <w:hyperlink r:id="rId14" w:history="1">
        <w:r w:rsidR="00134910" w:rsidRPr="0022702D">
          <w:rPr>
            <w:rStyle w:val="Hyperlink"/>
            <w:rFonts w:ascii="Arial" w:hAnsi="Arial" w:cs="Arial"/>
            <w:lang w:val="en-GB"/>
          </w:rPr>
          <w:t>luoxinghong@simcere.com</w:t>
        </w:r>
      </w:hyperlink>
      <w:r w:rsidR="00134910" w:rsidRPr="0022702D">
        <w:rPr>
          <w:rFonts w:ascii="Arial" w:hAnsi="Arial" w:cs="Arial"/>
          <w:lang w:val="en-GB"/>
        </w:rPr>
        <w:t xml:space="preserve"> </w:t>
      </w:r>
      <w:r w:rsidRPr="0022702D">
        <w:rPr>
          <w:rFonts w:ascii="Arial" w:hAnsi="Arial" w:cs="Arial"/>
          <w:lang w:val="en-GB"/>
        </w:rPr>
        <w:t>the following documents</w:t>
      </w:r>
      <w:r w:rsidRPr="0022702D">
        <w:rPr>
          <w:rFonts w:ascii="Arial" w:eastAsia="SimSun" w:hAnsi="Arial" w:cs="Arial"/>
          <w:kern w:val="36"/>
        </w:rPr>
        <w:t xml:space="preserve"> for initial review and assessment </w:t>
      </w:r>
      <w:r w:rsidRPr="0022702D">
        <w:rPr>
          <w:rFonts w:ascii="Arial" w:hAnsi="Arial" w:cs="Arial"/>
          <w:lang w:val="en-GB"/>
        </w:rPr>
        <w:t xml:space="preserve">(please put the project title in the subject line). </w:t>
      </w:r>
    </w:p>
    <w:p w:rsidR="003007A4" w:rsidRPr="0022702D" w:rsidRDefault="00622110" w:rsidP="0022702D">
      <w:pPr>
        <w:widowControl w:val="0"/>
        <w:numPr>
          <w:ilvl w:val="0"/>
          <w:numId w:val="1"/>
        </w:numPr>
        <w:spacing w:after="0" w:line="240" w:lineRule="auto"/>
        <w:jc w:val="both"/>
        <w:rPr>
          <w:rFonts w:ascii="Arial" w:hAnsi="Arial" w:cs="Arial"/>
          <w:lang w:val="en-GB"/>
        </w:rPr>
      </w:pPr>
      <w:r w:rsidRPr="0022702D">
        <w:rPr>
          <w:rFonts w:ascii="Arial" w:hAnsi="Arial" w:cs="Arial"/>
          <w:lang w:val="en-GB"/>
        </w:rPr>
        <w:t xml:space="preserve">CV </w:t>
      </w:r>
    </w:p>
    <w:p w:rsidR="003007A4" w:rsidRPr="0022702D" w:rsidRDefault="00622110" w:rsidP="0022702D">
      <w:pPr>
        <w:widowControl w:val="0"/>
        <w:numPr>
          <w:ilvl w:val="0"/>
          <w:numId w:val="1"/>
        </w:numPr>
        <w:spacing w:after="0" w:line="240" w:lineRule="auto"/>
        <w:jc w:val="both"/>
        <w:rPr>
          <w:rFonts w:ascii="Arial" w:hAnsi="Arial" w:cs="Arial"/>
          <w:lang w:val="en-GB"/>
        </w:rPr>
      </w:pPr>
      <w:r w:rsidRPr="0022702D">
        <w:rPr>
          <w:rFonts w:ascii="Arial" w:hAnsi="Arial" w:cs="Arial"/>
          <w:lang w:val="en-GB"/>
        </w:rPr>
        <w:t>Two reference letters with company/university letterhead</w:t>
      </w:r>
    </w:p>
    <w:p w:rsidR="003007A4" w:rsidRPr="0022702D" w:rsidRDefault="00622110" w:rsidP="0022702D">
      <w:pPr>
        <w:widowControl w:val="0"/>
        <w:numPr>
          <w:ilvl w:val="0"/>
          <w:numId w:val="1"/>
        </w:numPr>
        <w:spacing w:after="0" w:line="240" w:lineRule="auto"/>
        <w:jc w:val="both"/>
        <w:rPr>
          <w:rFonts w:ascii="Arial" w:hAnsi="Arial" w:cs="Arial"/>
          <w:lang w:val="en-GB"/>
        </w:rPr>
      </w:pPr>
      <w:r w:rsidRPr="0022702D">
        <w:rPr>
          <w:rFonts w:ascii="Arial" w:hAnsi="Arial" w:cs="Arial"/>
          <w:lang w:val="en-GB"/>
        </w:rPr>
        <w:t xml:space="preserve">Personal statement outlining your interest in the position </w:t>
      </w:r>
    </w:p>
    <w:p w:rsidR="003007A4" w:rsidRPr="0022702D" w:rsidRDefault="00622110" w:rsidP="0022702D">
      <w:pPr>
        <w:widowControl w:val="0"/>
        <w:numPr>
          <w:ilvl w:val="0"/>
          <w:numId w:val="1"/>
        </w:numPr>
        <w:spacing w:after="0" w:line="240" w:lineRule="auto"/>
        <w:jc w:val="both"/>
        <w:rPr>
          <w:rFonts w:ascii="Arial" w:hAnsi="Arial" w:cs="Arial"/>
          <w:lang w:val="en-GB"/>
        </w:rPr>
      </w:pPr>
      <w:r w:rsidRPr="0022702D">
        <w:rPr>
          <w:rFonts w:ascii="Arial" w:hAnsi="Arial" w:cs="Arial"/>
          <w:lang w:val="en-GB"/>
        </w:rPr>
        <w:t>Proof of English language proficiency (an IELTS score of 6.5 or above)</w:t>
      </w:r>
    </w:p>
    <w:p w:rsidR="003007A4" w:rsidRPr="0022702D" w:rsidRDefault="00622110" w:rsidP="0022702D">
      <w:pPr>
        <w:widowControl w:val="0"/>
        <w:numPr>
          <w:ilvl w:val="0"/>
          <w:numId w:val="1"/>
        </w:numPr>
        <w:spacing w:after="0" w:line="240" w:lineRule="auto"/>
        <w:jc w:val="both"/>
        <w:rPr>
          <w:rFonts w:ascii="Arial" w:hAnsi="Arial" w:cs="Arial"/>
          <w:lang w:val="en-GB"/>
        </w:rPr>
      </w:pPr>
      <w:r w:rsidRPr="0022702D">
        <w:rPr>
          <w:rFonts w:ascii="Arial" w:hAnsi="Arial" w:cs="Arial"/>
          <w:lang w:val="en-GB"/>
        </w:rPr>
        <w:t xml:space="preserve">Verified school transcripts in both Chinese and English (for international </w:t>
      </w:r>
      <w:r w:rsidRPr="0022702D">
        <w:rPr>
          <w:rFonts w:ascii="Arial" w:hAnsi="Arial" w:cs="Arial"/>
          <w:lang w:val="en-GB"/>
        </w:rPr>
        <w:lastRenderedPageBreak/>
        <w:t>students, only the English version is required)</w:t>
      </w:r>
    </w:p>
    <w:p w:rsidR="003007A4" w:rsidRPr="0022702D" w:rsidRDefault="00622110" w:rsidP="0022702D">
      <w:pPr>
        <w:widowControl w:val="0"/>
        <w:numPr>
          <w:ilvl w:val="0"/>
          <w:numId w:val="1"/>
        </w:numPr>
        <w:spacing w:after="0" w:line="240" w:lineRule="auto"/>
        <w:jc w:val="both"/>
        <w:rPr>
          <w:rFonts w:ascii="Arial" w:hAnsi="Arial" w:cs="Arial"/>
          <w:lang w:val="en-GB"/>
        </w:rPr>
      </w:pPr>
      <w:r w:rsidRPr="0022702D">
        <w:rPr>
          <w:rFonts w:ascii="Arial" w:hAnsi="Arial" w:cs="Arial"/>
          <w:lang w:val="en-GB"/>
        </w:rPr>
        <w:t>Verified certificates of education qualifications in both Chinese and English (for international students, only the English version is required)  </w:t>
      </w:r>
    </w:p>
    <w:p w:rsidR="003007A4" w:rsidRPr="0022702D" w:rsidRDefault="00622110" w:rsidP="0022702D">
      <w:pPr>
        <w:widowControl w:val="0"/>
        <w:numPr>
          <w:ilvl w:val="0"/>
          <w:numId w:val="1"/>
        </w:numPr>
        <w:spacing w:after="0" w:line="240" w:lineRule="auto"/>
        <w:jc w:val="both"/>
        <w:rPr>
          <w:rFonts w:ascii="Arial" w:hAnsi="Arial" w:cs="Arial"/>
          <w:lang w:val="en-GB"/>
        </w:rPr>
      </w:pPr>
      <w:r w:rsidRPr="0022702D">
        <w:rPr>
          <w:rFonts w:ascii="Arial" w:hAnsi="Arial" w:cs="Arial"/>
        </w:rPr>
        <w:t>PDF copy of Master Degree dissertation (or an equivalent writing sample) and examiners reports available</w:t>
      </w:r>
      <w:r w:rsidRPr="0022702D">
        <w:rPr>
          <w:rFonts w:ascii="Arial" w:hAnsi="Arial" w:cs="Arial"/>
          <w:lang w:val="en-GB"/>
        </w:rPr>
        <w:t> </w:t>
      </w:r>
      <w:bookmarkStart w:id="0" w:name="_GoBack"/>
      <w:bookmarkEnd w:id="0"/>
    </w:p>
    <w:sectPr w:rsidR="003007A4" w:rsidRPr="0022702D">
      <w:head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ADB" w:rsidRDefault="00116ADB" w:rsidP="00380F8F">
      <w:pPr>
        <w:spacing w:after="0" w:line="240" w:lineRule="auto"/>
      </w:pPr>
      <w:r>
        <w:separator/>
      </w:r>
    </w:p>
  </w:endnote>
  <w:endnote w:type="continuationSeparator" w:id="0">
    <w:p w:rsidR="00116ADB" w:rsidRDefault="00116ADB" w:rsidP="0038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TFangsong">
    <w:altName w:val="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ADB" w:rsidRDefault="00116ADB" w:rsidP="00380F8F">
      <w:pPr>
        <w:spacing w:after="0" w:line="240" w:lineRule="auto"/>
      </w:pPr>
      <w:r>
        <w:separator/>
      </w:r>
    </w:p>
  </w:footnote>
  <w:footnote w:type="continuationSeparator" w:id="0">
    <w:p w:rsidR="00116ADB" w:rsidRDefault="00116ADB" w:rsidP="00380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F8F" w:rsidRDefault="00380F8F" w:rsidP="00380F8F">
    <w:pPr>
      <w:pStyle w:val="Header"/>
      <w:jc w:val="left"/>
    </w:pPr>
    <w:r>
      <w:t xml:space="preserve">                                         </w:t>
    </w:r>
    <w:r w:rsidR="00625B29">
      <w:t xml:space="preserve">                                                                                      </w:t>
    </w:r>
    <w:r w:rsidR="00625B29">
      <w:rPr>
        <w:noProof/>
      </w:rPr>
      <w:drawing>
        <wp:inline distT="0" distB="0" distL="0" distR="0" wp14:anchorId="178B0300">
          <wp:extent cx="1981200"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6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97976"/>
    <w:multiLevelType w:val="multilevel"/>
    <w:tmpl w:val="4B8979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c0NjYztjQxtzQztTRT0lEKTi0uzszPAykwrAUATO8XfCwAAAA="/>
  </w:docVars>
  <w:rsids>
    <w:rsidRoot w:val="000A266A"/>
    <w:rsid w:val="85FF0964"/>
    <w:rsid w:val="97FB8DC1"/>
    <w:rsid w:val="9BDF9582"/>
    <w:rsid w:val="9EFF7325"/>
    <w:rsid w:val="9FD6AFD0"/>
    <w:rsid w:val="9FF26587"/>
    <w:rsid w:val="9FF8FEAB"/>
    <w:rsid w:val="9FF97FFC"/>
    <w:rsid w:val="A6FF9002"/>
    <w:rsid w:val="ADFB2049"/>
    <w:rsid w:val="AFFEE948"/>
    <w:rsid w:val="AFFF9511"/>
    <w:rsid w:val="B02EF1DF"/>
    <w:rsid w:val="B2FFB5AE"/>
    <w:rsid w:val="B6CE12BB"/>
    <w:rsid w:val="B77FEF2A"/>
    <w:rsid w:val="B7F78284"/>
    <w:rsid w:val="B9F7A51B"/>
    <w:rsid w:val="B9FE99FD"/>
    <w:rsid w:val="BADF7E4C"/>
    <w:rsid w:val="BAFF8270"/>
    <w:rsid w:val="BB15493E"/>
    <w:rsid w:val="BBBBAF54"/>
    <w:rsid w:val="BBDF654D"/>
    <w:rsid w:val="BBFDD962"/>
    <w:rsid w:val="BCFDB2C9"/>
    <w:rsid w:val="BD9D7E54"/>
    <w:rsid w:val="BDBA6BDD"/>
    <w:rsid w:val="BDFDFE90"/>
    <w:rsid w:val="BDFE4B29"/>
    <w:rsid w:val="BEF20456"/>
    <w:rsid w:val="BF37B3E9"/>
    <w:rsid w:val="BFB7B60F"/>
    <w:rsid w:val="BFBA15C7"/>
    <w:rsid w:val="BFBC89A8"/>
    <w:rsid w:val="BFE3848A"/>
    <w:rsid w:val="BFFE2433"/>
    <w:rsid w:val="BFFFD221"/>
    <w:rsid w:val="BFFFE660"/>
    <w:rsid w:val="C7D2B73C"/>
    <w:rsid w:val="C7DFBD21"/>
    <w:rsid w:val="CAAFDF4F"/>
    <w:rsid w:val="CF5DE14A"/>
    <w:rsid w:val="CFBAA796"/>
    <w:rsid w:val="D3ED457C"/>
    <w:rsid w:val="D3FF7D8C"/>
    <w:rsid w:val="D4EDA80C"/>
    <w:rsid w:val="D5DAEBC7"/>
    <w:rsid w:val="D7CF828B"/>
    <w:rsid w:val="D7F70F75"/>
    <w:rsid w:val="DAEE9067"/>
    <w:rsid w:val="DAFD38EF"/>
    <w:rsid w:val="DB7BE2B3"/>
    <w:rsid w:val="DBA712F2"/>
    <w:rsid w:val="DC17B2BE"/>
    <w:rsid w:val="DDFA1DA2"/>
    <w:rsid w:val="DE394721"/>
    <w:rsid w:val="DE6FEDA4"/>
    <w:rsid w:val="DFE6D06C"/>
    <w:rsid w:val="DFEA68F0"/>
    <w:rsid w:val="DFF6F5AA"/>
    <w:rsid w:val="DFFA44C1"/>
    <w:rsid w:val="E17B70D4"/>
    <w:rsid w:val="E50F102F"/>
    <w:rsid w:val="E7B90D7A"/>
    <w:rsid w:val="E7DF6179"/>
    <w:rsid w:val="EAFDE3FC"/>
    <w:rsid w:val="EBFF78B8"/>
    <w:rsid w:val="ECDEA7ED"/>
    <w:rsid w:val="EEFC6E4A"/>
    <w:rsid w:val="EFB25571"/>
    <w:rsid w:val="EFBF2C20"/>
    <w:rsid w:val="EFF77BAD"/>
    <w:rsid w:val="EFFB31EC"/>
    <w:rsid w:val="EFFEE540"/>
    <w:rsid w:val="F2BF099A"/>
    <w:rsid w:val="F35F924F"/>
    <w:rsid w:val="F39F91B3"/>
    <w:rsid w:val="F3FEA574"/>
    <w:rsid w:val="F4DF9151"/>
    <w:rsid w:val="F58FA382"/>
    <w:rsid w:val="F5BB665D"/>
    <w:rsid w:val="F5F1F69D"/>
    <w:rsid w:val="F64B3EB3"/>
    <w:rsid w:val="F6D7CF99"/>
    <w:rsid w:val="F76F6115"/>
    <w:rsid w:val="F7EF90F5"/>
    <w:rsid w:val="F7F79701"/>
    <w:rsid w:val="F7FD3129"/>
    <w:rsid w:val="F839A9B1"/>
    <w:rsid w:val="F97FCBFD"/>
    <w:rsid w:val="FABBBD6F"/>
    <w:rsid w:val="FABFE27D"/>
    <w:rsid w:val="FAFF6570"/>
    <w:rsid w:val="FB7FF5B3"/>
    <w:rsid w:val="FB871749"/>
    <w:rsid w:val="FBBF1707"/>
    <w:rsid w:val="FBCB3C97"/>
    <w:rsid w:val="FBFBEB5C"/>
    <w:rsid w:val="FBFE3AAC"/>
    <w:rsid w:val="FCFF60FA"/>
    <w:rsid w:val="FD3F503C"/>
    <w:rsid w:val="FD7F32E5"/>
    <w:rsid w:val="FDBF4069"/>
    <w:rsid w:val="FDEF2B73"/>
    <w:rsid w:val="FEDF6B94"/>
    <w:rsid w:val="FEF2CE11"/>
    <w:rsid w:val="FEFD2821"/>
    <w:rsid w:val="FEFFA92B"/>
    <w:rsid w:val="FF0F79C5"/>
    <w:rsid w:val="FF138D9F"/>
    <w:rsid w:val="FF61F500"/>
    <w:rsid w:val="FF74FAD1"/>
    <w:rsid w:val="FF7B6B5A"/>
    <w:rsid w:val="FF7D3FC6"/>
    <w:rsid w:val="FF7F7824"/>
    <w:rsid w:val="FF9599D1"/>
    <w:rsid w:val="FFAB8803"/>
    <w:rsid w:val="FFAD43EA"/>
    <w:rsid w:val="FFB5433B"/>
    <w:rsid w:val="FFBE3813"/>
    <w:rsid w:val="FFBF4772"/>
    <w:rsid w:val="FFD53119"/>
    <w:rsid w:val="FFDE1AFF"/>
    <w:rsid w:val="FFDE664E"/>
    <w:rsid w:val="FFDF8938"/>
    <w:rsid w:val="FFDFDD50"/>
    <w:rsid w:val="FFE9625D"/>
    <w:rsid w:val="FFEFCD89"/>
    <w:rsid w:val="FFF6F80C"/>
    <w:rsid w:val="FFF7F996"/>
    <w:rsid w:val="FFF8009E"/>
    <w:rsid w:val="FFFB6333"/>
    <w:rsid w:val="FFFC2408"/>
    <w:rsid w:val="FFFF0F56"/>
    <w:rsid w:val="FFFF3A1B"/>
    <w:rsid w:val="FFFF5159"/>
    <w:rsid w:val="FFFF756D"/>
    <w:rsid w:val="00003A98"/>
    <w:rsid w:val="0000594E"/>
    <w:rsid w:val="00027ABD"/>
    <w:rsid w:val="00045794"/>
    <w:rsid w:val="000811B6"/>
    <w:rsid w:val="00086BBE"/>
    <w:rsid w:val="000932DD"/>
    <w:rsid w:val="00096690"/>
    <w:rsid w:val="000A266A"/>
    <w:rsid w:val="000A3A65"/>
    <w:rsid w:val="000A6E86"/>
    <w:rsid w:val="000B1626"/>
    <w:rsid w:val="00111ACE"/>
    <w:rsid w:val="00115D0E"/>
    <w:rsid w:val="00116ADB"/>
    <w:rsid w:val="00125B6A"/>
    <w:rsid w:val="00130512"/>
    <w:rsid w:val="00134910"/>
    <w:rsid w:val="00146864"/>
    <w:rsid w:val="00165FA0"/>
    <w:rsid w:val="0017106B"/>
    <w:rsid w:val="00176A46"/>
    <w:rsid w:val="00183F0C"/>
    <w:rsid w:val="001A0A5F"/>
    <w:rsid w:val="001A5560"/>
    <w:rsid w:val="001B4AD4"/>
    <w:rsid w:val="001C245D"/>
    <w:rsid w:val="001C506F"/>
    <w:rsid w:val="001D789A"/>
    <w:rsid w:val="001F3BD0"/>
    <w:rsid w:val="001F5E99"/>
    <w:rsid w:val="00202531"/>
    <w:rsid w:val="00223D7E"/>
    <w:rsid w:val="0022699E"/>
    <w:rsid w:val="0022702D"/>
    <w:rsid w:val="00236EBF"/>
    <w:rsid w:val="00272E4A"/>
    <w:rsid w:val="00295BA3"/>
    <w:rsid w:val="002B2571"/>
    <w:rsid w:val="002B32CA"/>
    <w:rsid w:val="002B5A6E"/>
    <w:rsid w:val="002E07D1"/>
    <w:rsid w:val="002F7871"/>
    <w:rsid w:val="003007A4"/>
    <w:rsid w:val="00314598"/>
    <w:rsid w:val="00322FE3"/>
    <w:rsid w:val="00374810"/>
    <w:rsid w:val="003769EC"/>
    <w:rsid w:val="00380F8F"/>
    <w:rsid w:val="00386932"/>
    <w:rsid w:val="003B57B0"/>
    <w:rsid w:val="003E2FB5"/>
    <w:rsid w:val="003E7CF6"/>
    <w:rsid w:val="003F40FB"/>
    <w:rsid w:val="004301BD"/>
    <w:rsid w:val="00446BEE"/>
    <w:rsid w:val="004A49D9"/>
    <w:rsid w:val="004D4B13"/>
    <w:rsid w:val="00504263"/>
    <w:rsid w:val="00507815"/>
    <w:rsid w:val="0051277E"/>
    <w:rsid w:val="00530D7F"/>
    <w:rsid w:val="00537D5D"/>
    <w:rsid w:val="0054249D"/>
    <w:rsid w:val="005603A2"/>
    <w:rsid w:val="005635B9"/>
    <w:rsid w:val="00591A7C"/>
    <w:rsid w:val="005A4C72"/>
    <w:rsid w:val="005E28CA"/>
    <w:rsid w:val="005E3291"/>
    <w:rsid w:val="00613515"/>
    <w:rsid w:val="00622110"/>
    <w:rsid w:val="00625B29"/>
    <w:rsid w:val="006803E9"/>
    <w:rsid w:val="00680EAB"/>
    <w:rsid w:val="006C07BD"/>
    <w:rsid w:val="0070473D"/>
    <w:rsid w:val="00713F7E"/>
    <w:rsid w:val="00760A03"/>
    <w:rsid w:val="00772E9A"/>
    <w:rsid w:val="00775F90"/>
    <w:rsid w:val="00784EBA"/>
    <w:rsid w:val="007D56F7"/>
    <w:rsid w:val="007E21A9"/>
    <w:rsid w:val="00812CA9"/>
    <w:rsid w:val="00820BDC"/>
    <w:rsid w:val="008275A3"/>
    <w:rsid w:val="008374CF"/>
    <w:rsid w:val="008534B4"/>
    <w:rsid w:val="00893DBE"/>
    <w:rsid w:val="008C423B"/>
    <w:rsid w:val="008C6FE4"/>
    <w:rsid w:val="00920AF7"/>
    <w:rsid w:val="0094337F"/>
    <w:rsid w:val="00954054"/>
    <w:rsid w:val="0097783A"/>
    <w:rsid w:val="009A7F50"/>
    <w:rsid w:val="009B6653"/>
    <w:rsid w:val="009C3A0E"/>
    <w:rsid w:val="009E5C5E"/>
    <w:rsid w:val="009F6D36"/>
    <w:rsid w:val="009F7D8B"/>
    <w:rsid w:val="00A07C03"/>
    <w:rsid w:val="00A26BEC"/>
    <w:rsid w:val="00A3053E"/>
    <w:rsid w:val="00A30CA9"/>
    <w:rsid w:val="00A31C5B"/>
    <w:rsid w:val="00A516F6"/>
    <w:rsid w:val="00A53B4E"/>
    <w:rsid w:val="00A638FE"/>
    <w:rsid w:val="00A85F97"/>
    <w:rsid w:val="00A9688A"/>
    <w:rsid w:val="00AA4786"/>
    <w:rsid w:val="00AE060F"/>
    <w:rsid w:val="00AE6341"/>
    <w:rsid w:val="00B03F20"/>
    <w:rsid w:val="00B110FA"/>
    <w:rsid w:val="00B333F5"/>
    <w:rsid w:val="00B405A2"/>
    <w:rsid w:val="00B463A7"/>
    <w:rsid w:val="00B4743E"/>
    <w:rsid w:val="00B50D00"/>
    <w:rsid w:val="00B7247E"/>
    <w:rsid w:val="00B76CE4"/>
    <w:rsid w:val="00B82AA7"/>
    <w:rsid w:val="00BA5F53"/>
    <w:rsid w:val="00BC7AA4"/>
    <w:rsid w:val="00BF5B25"/>
    <w:rsid w:val="00C91C19"/>
    <w:rsid w:val="00CA4A84"/>
    <w:rsid w:val="00CB65E6"/>
    <w:rsid w:val="00CC35F8"/>
    <w:rsid w:val="00CD6903"/>
    <w:rsid w:val="00CE4631"/>
    <w:rsid w:val="00CE7F8D"/>
    <w:rsid w:val="00CF6B99"/>
    <w:rsid w:val="00D05ABF"/>
    <w:rsid w:val="00D2307F"/>
    <w:rsid w:val="00D37096"/>
    <w:rsid w:val="00D406AE"/>
    <w:rsid w:val="00D74B66"/>
    <w:rsid w:val="00D866B3"/>
    <w:rsid w:val="00DA1E2D"/>
    <w:rsid w:val="00DA5E8E"/>
    <w:rsid w:val="00DC2914"/>
    <w:rsid w:val="00DE0FE4"/>
    <w:rsid w:val="00DE3DB0"/>
    <w:rsid w:val="00DF08A9"/>
    <w:rsid w:val="00E31EFF"/>
    <w:rsid w:val="00E46C28"/>
    <w:rsid w:val="00E46F01"/>
    <w:rsid w:val="00E514ED"/>
    <w:rsid w:val="00E54EB8"/>
    <w:rsid w:val="00E90991"/>
    <w:rsid w:val="00EA109F"/>
    <w:rsid w:val="00EA1501"/>
    <w:rsid w:val="00EB25EE"/>
    <w:rsid w:val="00EC26A8"/>
    <w:rsid w:val="00EC29EB"/>
    <w:rsid w:val="00EC47B6"/>
    <w:rsid w:val="00F10D57"/>
    <w:rsid w:val="00F75D20"/>
    <w:rsid w:val="00F90C71"/>
    <w:rsid w:val="00F96530"/>
    <w:rsid w:val="00FE3824"/>
    <w:rsid w:val="00FF6523"/>
    <w:rsid w:val="09F629C0"/>
    <w:rsid w:val="0F4C95F5"/>
    <w:rsid w:val="16F3F30A"/>
    <w:rsid w:val="1DFF9E61"/>
    <w:rsid w:val="1E2FD0A5"/>
    <w:rsid w:val="1FB2455E"/>
    <w:rsid w:val="1FDE7E2E"/>
    <w:rsid w:val="1FF4359E"/>
    <w:rsid w:val="1FF969E4"/>
    <w:rsid w:val="1FF97DC5"/>
    <w:rsid w:val="1FFED843"/>
    <w:rsid w:val="23DFAC1B"/>
    <w:rsid w:val="253BC00B"/>
    <w:rsid w:val="2590C231"/>
    <w:rsid w:val="277A8DBB"/>
    <w:rsid w:val="2BDF6377"/>
    <w:rsid w:val="2EBF6C8F"/>
    <w:rsid w:val="2EFD2131"/>
    <w:rsid w:val="2F7FCA8A"/>
    <w:rsid w:val="2F9ECFD7"/>
    <w:rsid w:val="2FBD7BA7"/>
    <w:rsid w:val="33DFB888"/>
    <w:rsid w:val="36FBEB68"/>
    <w:rsid w:val="374C0043"/>
    <w:rsid w:val="377F9503"/>
    <w:rsid w:val="37FB8CBA"/>
    <w:rsid w:val="3A7FDD0B"/>
    <w:rsid w:val="3BBD86B6"/>
    <w:rsid w:val="3DFB6ABB"/>
    <w:rsid w:val="3DFF791C"/>
    <w:rsid w:val="3F17CD20"/>
    <w:rsid w:val="3F6FA189"/>
    <w:rsid w:val="3FEF300B"/>
    <w:rsid w:val="3FEF9000"/>
    <w:rsid w:val="3FF784D7"/>
    <w:rsid w:val="3FFBA68B"/>
    <w:rsid w:val="3FFF1152"/>
    <w:rsid w:val="42DF330F"/>
    <w:rsid w:val="43FFA4B0"/>
    <w:rsid w:val="46FF4916"/>
    <w:rsid w:val="4B17D0B5"/>
    <w:rsid w:val="4EBFE93B"/>
    <w:rsid w:val="4FAF173E"/>
    <w:rsid w:val="4FFD7542"/>
    <w:rsid w:val="5767D71F"/>
    <w:rsid w:val="57FF2750"/>
    <w:rsid w:val="5BBFC825"/>
    <w:rsid w:val="5BF0D368"/>
    <w:rsid w:val="5CB57B45"/>
    <w:rsid w:val="5CF2D7F9"/>
    <w:rsid w:val="5CF7D9F8"/>
    <w:rsid w:val="5DBFE559"/>
    <w:rsid w:val="5E7E99AC"/>
    <w:rsid w:val="5E9E1A1B"/>
    <w:rsid w:val="5EEBA191"/>
    <w:rsid w:val="5EFF7DB9"/>
    <w:rsid w:val="5F6BFE72"/>
    <w:rsid w:val="5FF57B00"/>
    <w:rsid w:val="60EFBE86"/>
    <w:rsid w:val="64EF7EC3"/>
    <w:rsid w:val="64FFE6D7"/>
    <w:rsid w:val="67E7C7EA"/>
    <w:rsid w:val="68CF897C"/>
    <w:rsid w:val="693B0375"/>
    <w:rsid w:val="6A86ABE9"/>
    <w:rsid w:val="6AEE6674"/>
    <w:rsid w:val="6BBD6083"/>
    <w:rsid w:val="6BDE9426"/>
    <w:rsid w:val="6CAFF296"/>
    <w:rsid w:val="6D3FC314"/>
    <w:rsid w:val="6DAF7F6B"/>
    <w:rsid w:val="6DFF23E4"/>
    <w:rsid w:val="6EDB3D4F"/>
    <w:rsid w:val="6F636641"/>
    <w:rsid w:val="6F7C916F"/>
    <w:rsid w:val="6FB41EF5"/>
    <w:rsid w:val="6FCBD72F"/>
    <w:rsid w:val="6FFAFA84"/>
    <w:rsid w:val="6FFF8F2B"/>
    <w:rsid w:val="73FF8831"/>
    <w:rsid w:val="75BFFAD4"/>
    <w:rsid w:val="76FD7A92"/>
    <w:rsid w:val="77D73DBC"/>
    <w:rsid w:val="77EBF7FA"/>
    <w:rsid w:val="77F7BD74"/>
    <w:rsid w:val="77FA66BA"/>
    <w:rsid w:val="77FBC098"/>
    <w:rsid w:val="78FAEF4F"/>
    <w:rsid w:val="796F468B"/>
    <w:rsid w:val="7A7F46E0"/>
    <w:rsid w:val="7B3F749E"/>
    <w:rsid w:val="7BBFA54D"/>
    <w:rsid w:val="7BDD2989"/>
    <w:rsid w:val="7BFEEAF0"/>
    <w:rsid w:val="7C5F7147"/>
    <w:rsid w:val="7C6FF22C"/>
    <w:rsid w:val="7CC7C5F8"/>
    <w:rsid w:val="7CF7BC12"/>
    <w:rsid w:val="7CFEC45F"/>
    <w:rsid w:val="7DCFCFA5"/>
    <w:rsid w:val="7DFA919E"/>
    <w:rsid w:val="7DFF1A90"/>
    <w:rsid w:val="7E9F8E05"/>
    <w:rsid w:val="7EEBD8CC"/>
    <w:rsid w:val="7EF77DA7"/>
    <w:rsid w:val="7F17B759"/>
    <w:rsid w:val="7F3F6F4E"/>
    <w:rsid w:val="7F3FC536"/>
    <w:rsid w:val="7F6B662C"/>
    <w:rsid w:val="7F6DE630"/>
    <w:rsid w:val="7F75E8FC"/>
    <w:rsid w:val="7F767AAF"/>
    <w:rsid w:val="7F9C8D9D"/>
    <w:rsid w:val="7FB50DE2"/>
    <w:rsid w:val="7FBFD04B"/>
    <w:rsid w:val="7FCB219A"/>
    <w:rsid w:val="7FCF2DA0"/>
    <w:rsid w:val="7FDBA189"/>
    <w:rsid w:val="7FDC0CDB"/>
    <w:rsid w:val="7FDF5539"/>
    <w:rsid w:val="7FF53D9E"/>
    <w:rsid w:val="7FFBC92C"/>
    <w:rsid w:val="7FFD2454"/>
    <w:rsid w:val="7FFDF5A6"/>
    <w:rsid w:val="7FFF4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040B624"/>
  <w15:docId w15:val="{85F6D95F-1ACB-4DEA-8524-B646BAD8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NormalWeb">
    <w:name w:val="Normal (Web)"/>
    <w:basedOn w:val="Normal"/>
    <w:uiPriority w:val="99"/>
    <w:unhideWhenUsed/>
    <w:qFormat/>
    <w:pPr>
      <w:spacing w:beforeAutospacing="1" w:after="0" w:afterAutospacing="1"/>
    </w:pPr>
    <w:rPr>
      <w:rFonts w:cs="Times New Roman"/>
      <w:sz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firstLineChars="200" w:firstLine="420"/>
    </w:pPr>
  </w:style>
  <w:style w:type="paragraph" w:customStyle="1" w:styleId="Default">
    <w:name w:val="Default"/>
    <w:qFormat/>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BalloonText">
    <w:name w:val="Balloon Text"/>
    <w:basedOn w:val="Normal"/>
    <w:link w:val="BalloonTextChar"/>
    <w:uiPriority w:val="99"/>
    <w:semiHidden/>
    <w:unhideWhenUsed/>
    <w:rsid w:val="00F10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D57"/>
    <w:rPr>
      <w:rFonts w:ascii="Tahoma" w:eastAsiaTheme="minorEastAsia" w:hAnsi="Tahoma" w:cs="Tahoma"/>
      <w:sz w:val="16"/>
      <w:szCs w:val="16"/>
    </w:rPr>
  </w:style>
  <w:style w:type="paragraph" w:customStyle="1" w:styleId="ListedCV">
    <w:name w:val="Listed CV"/>
    <w:rsid w:val="00713F7E"/>
    <w:pPr>
      <w:keepLines/>
      <w:tabs>
        <w:tab w:val="left" w:pos="1152"/>
      </w:tabs>
      <w:spacing w:after="120" w:line="240" w:lineRule="exact"/>
      <w:ind w:left="1152" w:hanging="576"/>
    </w:pPr>
    <w:rPr>
      <w:rFonts w:ascii="Tms Rmn" w:eastAsiaTheme="minorEastAsia" w:hAnsi="Tms Rm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18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jtlu.edu.cn/en/admissions/phd/feesscholarships.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xjtlu.edu.cn/en/study-with-us/admissions/entry-require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jtlu.edu.c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uoxinghong@simcere.com" TargetMode="External"/><Relationship Id="rId4" Type="http://schemas.openxmlformats.org/officeDocument/2006/relationships/styles" Target="styles.xml"/><Relationship Id="rId9" Type="http://schemas.openxmlformats.org/officeDocument/2006/relationships/hyperlink" Target="mailto:jia.meng@xjtlu.edu.cn" TargetMode="External"/><Relationship Id="rId14" Type="http://schemas.openxmlformats.org/officeDocument/2006/relationships/hyperlink" Target="mailto:luoxinghong@simce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6CF60F-EC51-4AF9-9996-292152C2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Ningjuan Wang</dc:creator>
  <cp:lastModifiedBy>Zhihui Jiang</cp:lastModifiedBy>
  <cp:revision>20</cp:revision>
  <dcterms:created xsi:type="dcterms:W3CDTF">2021-09-10T03:13:00Z</dcterms:created>
  <dcterms:modified xsi:type="dcterms:W3CDTF">2022-05-30T08:49:00Z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0x010100051327D90C08A84D993A90C22989B617</vt:lpwstr>
  </property>
  <property fmtid="{D5CDD505-2E9C-101B-9397-08002B2CF9AE}" pid="3" name="Category">
    <vt:lpwstr/>
  </property>
  <property fmtid="{D5CDD505-2E9C-101B-9397-08002B2CF9AE}" pid="4" name="KSOProductBuildVer">
    <vt:lpwstr>2052-2.4.0.3944</vt:lpwstr>
  </property>
</Properties>
</file>